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39" w:rsidRPr="005E58F7" w:rsidRDefault="002F362A" w:rsidP="00776CEF">
      <w:pPr>
        <w:spacing w:after="240" w:line="360" w:lineRule="auto"/>
        <w:jc w:val="both"/>
        <w:rPr>
          <w:rFonts w:cs="Calibri"/>
          <w:b/>
          <w:bCs/>
          <w:i/>
          <w:iCs/>
        </w:rPr>
      </w:pPr>
      <w:r w:rsidRPr="005E58F7">
        <w:rPr>
          <w:b/>
          <w:sz w:val="24"/>
          <w:szCs w:val="24"/>
        </w:rPr>
        <w:t xml:space="preserve">System solutions made in Europe </w:t>
      </w:r>
    </w:p>
    <w:p w:rsidR="00357F39" w:rsidRPr="005E58F7" w:rsidRDefault="002F362A" w:rsidP="00776CEF">
      <w:pPr>
        <w:spacing w:after="240"/>
        <w:jc w:val="both"/>
        <w:rPr>
          <w:rFonts w:cs="Calibri"/>
          <w:b/>
          <w:bCs/>
          <w:i/>
          <w:iCs/>
        </w:rPr>
      </w:pPr>
      <w:r w:rsidRPr="005E58F7">
        <w:rPr>
          <w:b/>
          <w:bCs/>
          <w:i/>
          <w:iCs/>
        </w:rPr>
        <w:t xml:space="preserve">In Portugal, WEG produces high-performance drive systems for low-voltage and medium-voltage operation as package solutions integrated into electrical </w:t>
      </w:r>
      <w:r w:rsidR="009A408C">
        <w:rPr>
          <w:b/>
          <w:bCs/>
          <w:i/>
          <w:iCs/>
        </w:rPr>
        <w:t>cabinets</w:t>
      </w:r>
      <w:r w:rsidRPr="005E58F7">
        <w:rPr>
          <w:b/>
          <w:bCs/>
          <w:i/>
          <w:iCs/>
        </w:rPr>
        <w:t>.</w:t>
      </w:r>
    </w:p>
    <w:p w:rsidR="001E24F8" w:rsidRPr="005E58F7" w:rsidRDefault="002F362A" w:rsidP="00776CEF">
      <w:pPr>
        <w:spacing w:after="240" w:line="360" w:lineRule="auto"/>
        <w:jc w:val="both"/>
        <w:rPr>
          <w:rFonts w:cs="Calibri"/>
        </w:rPr>
      </w:pPr>
      <w:r w:rsidRPr="005E58F7">
        <w:t>WEG, a leading worldwide vendor of drive technology, presented integrated variable</w:t>
      </w:r>
      <w:r w:rsidR="009A408C">
        <w:t xml:space="preserve"> </w:t>
      </w:r>
      <w:r w:rsidRPr="005E58F7">
        <w:t>speed drive systems for low</w:t>
      </w:r>
      <w:r w:rsidR="009A408C">
        <w:t xml:space="preserve"> </w:t>
      </w:r>
      <w:r w:rsidRPr="005E58F7">
        <w:t>voltage and medium</w:t>
      </w:r>
      <w:r w:rsidR="009A408C">
        <w:t xml:space="preserve"> </w:t>
      </w:r>
      <w:r w:rsidRPr="005E58F7">
        <w:t>voltage operation from European production at this year’s edition of SPS IPC</w:t>
      </w:r>
      <w:r w:rsidR="00CE13E7">
        <w:t xml:space="preserve"> Drives</w:t>
      </w:r>
      <w:r w:rsidRPr="005E58F7">
        <w:t>. The MVW3000 series of modular variable</w:t>
      </w:r>
      <w:r w:rsidR="009A408C">
        <w:t xml:space="preserve"> </w:t>
      </w:r>
      <w:r w:rsidRPr="005E58F7">
        <w:t xml:space="preserve">speed drives for voltages from 2.3 kV to 8 kV and power levels from 280 kW to 2400 kW are produced entirely in Portugal. A special feature of these variable speed drives is that they are offered as package systems integrated into an electrical </w:t>
      </w:r>
      <w:r w:rsidR="009A408C">
        <w:t>cabinet</w:t>
      </w:r>
      <w:r w:rsidRPr="005E58F7">
        <w:t xml:space="preserve">, consisting of an isolating switch, protective devices, multi-level feed transformer and frequency </w:t>
      </w:r>
      <w:r w:rsidR="00A44948">
        <w:t>inverter</w:t>
      </w:r>
      <w:r w:rsidRPr="005E58F7">
        <w:t>. They can be combined with WEG low</w:t>
      </w:r>
      <w:r w:rsidR="009A408C">
        <w:t xml:space="preserve"> </w:t>
      </w:r>
      <w:r w:rsidRPr="005E58F7">
        <w:t>voltage and medium</w:t>
      </w:r>
      <w:r w:rsidR="009A408C">
        <w:t xml:space="preserve"> </w:t>
      </w:r>
      <w:r w:rsidRPr="005E58F7">
        <w:t>voltage motors to form efficient drive solutions. The nearly sinusoidal output voltage of the variable speed drive systems also makes them suitable for retrofit projects</w:t>
      </w:r>
      <w:r w:rsidR="005E58F7" w:rsidRPr="005E58F7">
        <w:t>.</w:t>
      </w:r>
    </w:p>
    <w:p w:rsidR="00613307" w:rsidRPr="005E58F7" w:rsidRDefault="00613307" w:rsidP="00776CEF">
      <w:pPr>
        <w:spacing w:after="240" w:line="360" w:lineRule="auto"/>
        <w:jc w:val="both"/>
        <w:rPr>
          <w:rFonts w:cs="Calibri"/>
        </w:rPr>
      </w:pPr>
      <w:r w:rsidRPr="005E58F7">
        <w:t>“As a drive technology manufacturer with a worldwide presence, WEG has been producing integrated automation and switchgear cabinet systems for a long time already, and now we are also producing them in Europe. By manufacturing industrial drive systems in Portugal, we strengthen our position in the European market. Production in Europe has important advantages for us: the manufactured drive and automation systems inherently fulfil all European standards, and we achieve even faster delivery times for application-specific system solutions. Customer acceptances with European companies can also be carried out significantly faster and easier”, explains Johannes Schwenger, Head of</w:t>
      </w:r>
      <w:r w:rsidR="009A408C">
        <w:t xml:space="preserve"> </w:t>
      </w:r>
      <w:r w:rsidR="009A408C" w:rsidRPr="005E58F7">
        <w:t>Product Management Europe</w:t>
      </w:r>
      <w:r w:rsidR="009A408C">
        <w:t xml:space="preserve"> for</w:t>
      </w:r>
      <w:r w:rsidRPr="005E58F7">
        <w:t xml:space="preserve"> Low and Medium</w:t>
      </w:r>
      <w:r w:rsidR="009A408C">
        <w:t xml:space="preserve"> </w:t>
      </w:r>
      <w:r w:rsidRPr="005E58F7">
        <w:t>Voltage Drive Systems at WEG.</w:t>
      </w:r>
    </w:p>
    <w:p w:rsidR="002F362A" w:rsidRPr="005E58F7" w:rsidRDefault="002F362A" w:rsidP="00776CEF">
      <w:pPr>
        <w:spacing w:after="240" w:line="360" w:lineRule="auto"/>
        <w:jc w:val="both"/>
        <w:rPr>
          <w:rFonts w:cs="Calibri"/>
        </w:rPr>
      </w:pPr>
      <w:r w:rsidRPr="005E58F7">
        <w:t>The MVW3000 device family is designed with multilevel technology using cascaded H bridges (CHB). That makes it possible to achieve voltage levels in the medium voltage range using proven standard low voltage components (diodes, IGBTs and plastic film capacitors) in a cost-effective manner. The efficiency of the variable speed drives, including the transformer, is 95% over the entire spe</w:t>
      </w:r>
      <w:r w:rsidR="005E58F7" w:rsidRPr="005E58F7">
        <w:t>ed setting range. Furthermore, i</w:t>
      </w:r>
      <w:r w:rsidRPr="005E58F7">
        <w:t>n the interest of enhanced reliability and system availability, the MVW3000 is equipped with motor protection devices for overload, overheating and motor rotor blockage. The temperatures of the power stage and transformer are also constantly monitored.</w:t>
      </w:r>
    </w:p>
    <w:p w:rsidR="002F362A" w:rsidRPr="005E58F7" w:rsidRDefault="002F362A" w:rsidP="00776CEF">
      <w:pPr>
        <w:spacing w:after="240"/>
        <w:jc w:val="both"/>
        <w:rPr>
          <w:rFonts w:cs="Calibri"/>
        </w:rPr>
      </w:pPr>
    </w:p>
    <w:p w:rsidR="002F362A" w:rsidRPr="005E58F7" w:rsidRDefault="002F362A" w:rsidP="00776CEF">
      <w:pPr>
        <w:spacing w:after="240" w:line="360" w:lineRule="auto"/>
        <w:jc w:val="both"/>
        <w:rPr>
          <w:rFonts w:cs="Calibri"/>
        </w:rPr>
      </w:pPr>
      <w:r w:rsidRPr="005E58F7">
        <w:lastRenderedPageBreak/>
        <w:t xml:space="preserve">“The MVW3000 is a high-performance all-in-one solution that eliminates the need for additional medium voltage switchgear”, says Johannes Schwenger. The variable speed drive system features very low harmonic distortion at the input, and its nearly sinusoidal output voltage reduces motor stress in operation. In addition, it offers high energy efficiency and availability as well as easy maintenance and a modular architecture.” </w:t>
      </w:r>
    </w:p>
    <w:p w:rsidR="002F362A" w:rsidRPr="005E58F7" w:rsidRDefault="002F362A" w:rsidP="00776CEF">
      <w:pPr>
        <w:spacing w:after="240" w:line="360" w:lineRule="auto"/>
        <w:jc w:val="both"/>
        <w:rPr>
          <w:rFonts w:cs="Calibri"/>
        </w:rPr>
      </w:pPr>
      <w:r w:rsidRPr="005E58F7">
        <w:t xml:space="preserve">As a package system, the MVW3000 simplifies installation and commissioning. The plug-in power stages facilitate easy maintenance and fast replacement. With dimensions of 3,900 x 2,210 x 1,100 mm (W x H x D), the variable speed drive system has a small footprint. Furthermore, it can optionally be equipped with all commonly used industrial communication protocols, including Modbus, Profibus, Devicenet and Ethernet. </w:t>
      </w:r>
    </w:p>
    <w:p w:rsidR="00357F39" w:rsidRPr="005E58F7" w:rsidRDefault="00357F39" w:rsidP="00776CEF">
      <w:pPr>
        <w:pStyle w:val="Kopfzeile"/>
        <w:spacing w:after="240"/>
        <w:rPr>
          <w:rFonts w:ascii="Calibri" w:hAnsi="Calibri" w:cs="Calibri"/>
          <w:b/>
          <w:bCs/>
          <w:sz w:val="22"/>
          <w:szCs w:val="22"/>
        </w:rPr>
      </w:pPr>
    </w:p>
    <w:p w:rsidR="00357F39" w:rsidRPr="005E58F7" w:rsidRDefault="00357F39" w:rsidP="00776CEF">
      <w:pPr>
        <w:pStyle w:val="Kopfzeile"/>
        <w:spacing w:after="240"/>
        <w:jc w:val="center"/>
        <w:rPr>
          <w:rFonts w:ascii="Calibri" w:hAnsi="Calibri" w:cs="Calibri"/>
          <w:b/>
          <w:bCs/>
          <w:sz w:val="22"/>
          <w:szCs w:val="22"/>
        </w:rPr>
      </w:pPr>
      <w:r w:rsidRPr="005E58F7">
        <w:rPr>
          <w:rFonts w:ascii="Calibri" w:hAnsi="Calibri"/>
          <w:b/>
          <w:bCs/>
          <w:sz w:val="22"/>
          <w:szCs w:val="22"/>
        </w:rPr>
        <w:t>WEG at SPS IPC Drives 2018: Hall 3A, Stand 466</w:t>
      </w:r>
    </w:p>
    <w:p w:rsidR="00357F39" w:rsidRPr="005E58F7" w:rsidRDefault="00357F39" w:rsidP="00357F39">
      <w:pPr>
        <w:pStyle w:val="Kopfzeile"/>
        <w:jc w:val="center"/>
        <w:rPr>
          <w:rFonts w:ascii="Calibri" w:hAnsi="Calibri" w:cs="Calibri"/>
          <w:b/>
          <w:bCs/>
          <w:sz w:val="22"/>
          <w:szCs w:val="22"/>
        </w:rPr>
      </w:pPr>
    </w:p>
    <w:p w:rsidR="00871A91" w:rsidRPr="005E58F7" w:rsidRDefault="00871A91" w:rsidP="00D2649D">
      <w:pPr>
        <w:spacing w:after="0" w:line="360" w:lineRule="auto"/>
        <w:jc w:val="both"/>
        <w:rPr>
          <w:rFonts w:cs="Calibri"/>
          <w:color w:val="000000"/>
        </w:rPr>
      </w:pPr>
    </w:p>
    <w:p w:rsidR="00D2649D" w:rsidRPr="005E58F7" w:rsidRDefault="00D2649D" w:rsidP="00D2649D">
      <w:r w:rsidRPr="005E58F7">
        <w:t>Follow WEG on</w:t>
      </w:r>
      <w:r w:rsidRPr="005E58F7">
        <w:rPr>
          <w:rFonts w:ascii="Arial Narrow" w:hAnsi="Arial Narrow"/>
        </w:rPr>
        <w:t xml:space="preserve">  </w:t>
      </w:r>
      <w:r w:rsidRPr="005E58F7">
        <w:rPr>
          <w:noProof/>
          <w:lang w:val="en-US"/>
        </w:rPr>
        <w:drawing>
          <wp:inline distT="0" distB="0" distL="0" distR="0">
            <wp:extent cx="304800" cy="323850"/>
            <wp:effectExtent l="0" t="0" r="0" b="0"/>
            <wp:docPr id="1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E58F7">
        <w:t xml:space="preserve">   </w:t>
      </w:r>
      <w:r w:rsidRPr="005E58F7">
        <w:rPr>
          <w:noProof/>
          <w:lang w:val="en-US"/>
        </w:rPr>
        <w:drawing>
          <wp:inline distT="0" distB="0" distL="0" distR="0">
            <wp:extent cx="323850" cy="323850"/>
            <wp:effectExtent l="0" t="0" r="0" b="0"/>
            <wp:docPr id="1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5E58F7">
        <w:t xml:space="preserve">  </w:t>
      </w:r>
      <w:r w:rsidRPr="005E58F7">
        <w:rPr>
          <w:noProof/>
          <w:lang w:val="en-US"/>
        </w:rPr>
        <w:drawing>
          <wp:inline distT="0" distB="0" distL="0" distR="0">
            <wp:extent cx="304800" cy="323850"/>
            <wp:effectExtent l="0" t="0" r="0" b="0"/>
            <wp:docPr id="1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E58F7">
        <w:t> </w:t>
      </w:r>
    </w:p>
    <w:p w:rsidR="00117DD9" w:rsidRDefault="00117DD9" w:rsidP="00D2649D">
      <w:pPr>
        <w:spacing w:after="0" w:line="360" w:lineRule="auto"/>
        <w:jc w:val="both"/>
        <w:rPr>
          <w:b/>
        </w:rPr>
      </w:pPr>
    </w:p>
    <w:p w:rsidR="00117DD9" w:rsidRDefault="00117DD9" w:rsidP="00D2649D">
      <w:pPr>
        <w:spacing w:after="0" w:line="360" w:lineRule="auto"/>
        <w:jc w:val="both"/>
        <w:rPr>
          <w:b/>
        </w:rPr>
      </w:pPr>
    </w:p>
    <w:p w:rsidR="00D2649D" w:rsidRPr="005E58F7" w:rsidRDefault="00D2649D" w:rsidP="00D2649D">
      <w:pPr>
        <w:spacing w:after="0" w:line="360" w:lineRule="auto"/>
        <w:jc w:val="both"/>
        <w:rPr>
          <w:rFonts w:cs="Calibri"/>
          <w:b/>
        </w:rPr>
      </w:pPr>
      <w:r w:rsidRPr="005E58F7">
        <w:rPr>
          <w:b/>
        </w:rPr>
        <w:t>Figure caption</w:t>
      </w:r>
    </w:p>
    <w:p w:rsidR="00B30585" w:rsidRPr="005E58F7" w:rsidRDefault="00B30585" w:rsidP="00B30585">
      <w:pPr>
        <w:spacing w:after="0" w:line="360" w:lineRule="auto"/>
        <w:jc w:val="both"/>
        <w:rPr>
          <w:rFonts w:cs="Calibri"/>
        </w:rPr>
      </w:pPr>
    </w:p>
    <w:p w:rsidR="006C2CD7" w:rsidRPr="005E58F7" w:rsidRDefault="00D0007B" w:rsidP="006C2CD7">
      <w:pPr>
        <w:spacing w:after="0" w:line="360" w:lineRule="auto"/>
        <w:jc w:val="both"/>
        <w:rPr>
          <w:rFonts w:cs="Calibri"/>
        </w:rPr>
      </w:pPr>
      <w:r w:rsidRPr="005E58F7">
        <w:rPr>
          <w:noProof/>
          <w:lang w:val="en-US"/>
        </w:rPr>
        <w:drawing>
          <wp:inline distT="0" distB="0" distL="0" distR="0">
            <wp:extent cx="2876550" cy="1609725"/>
            <wp:effectExtent l="0" t="0" r="0"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609725"/>
                    </a:xfrm>
                    <a:prstGeom prst="rect">
                      <a:avLst/>
                    </a:prstGeom>
                    <a:noFill/>
                    <a:ln>
                      <a:noFill/>
                    </a:ln>
                  </pic:spPr>
                </pic:pic>
              </a:graphicData>
            </a:graphic>
          </wp:inline>
        </w:drawing>
      </w:r>
    </w:p>
    <w:p w:rsidR="006C2CD7" w:rsidRPr="005E58F7" w:rsidRDefault="006C2CD7" w:rsidP="006C2CD7">
      <w:pPr>
        <w:spacing w:line="360" w:lineRule="auto"/>
        <w:jc w:val="both"/>
        <w:rPr>
          <w:rFonts w:cs="Calibri"/>
        </w:rPr>
      </w:pPr>
      <w:r w:rsidRPr="005E58F7">
        <w:rPr>
          <w:b/>
        </w:rPr>
        <w:t>WEG001557_</w:t>
      </w:r>
      <w:r w:rsidR="00FE16E3">
        <w:rPr>
          <w:b/>
        </w:rPr>
        <w:t>Image</w:t>
      </w:r>
      <w:r w:rsidRPr="005E58F7">
        <w:rPr>
          <w:b/>
        </w:rPr>
        <w:t>1:</w:t>
      </w:r>
      <w:r w:rsidRPr="005E58F7">
        <w:t xml:space="preserve"> In the Maia plant in Portugal, WEG produces drive systems consisting of motors and variable speed drives as package solutions for low</w:t>
      </w:r>
      <w:r w:rsidR="009A408C">
        <w:t xml:space="preserve"> </w:t>
      </w:r>
      <w:r w:rsidRPr="005E58F7">
        <w:t>voltage and medium</w:t>
      </w:r>
      <w:r w:rsidR="009A408C">
        <w:t xml:space="preserve"> </w:t>
      </w:r>
      <w:r w:rsidRPr="005E58F7">
        <w:t>voltage operation</w:t>
      </w:r>
    </w:p>
    <w:p w:rsidR="00653F1C" w:rsidRPr="005E58F7" w:rsidRDefault="00D0007B" w:rsidP="00653F1C">
      <w:pPr>
        <w:rPr>
          <w:b/>
        </w:rPr>
      </w:pPr>
      <w:r w:rsidRPr="005E58F7">
        <w:rPr>
          <w:b/>
          <w:noProof/>
          <w:lang w:val="en-US"/>
        </w:rPr>
        <w:lastRenderedPageBreak/>
        <w:drawing>
          <wp:inline distT="0" distB="0" distL="0" distR="0">
            <wp:extent cx="2400300" cy="1600200"/>
            <wp:effectExtent l="0" t="0" r="0" b="0"/>
            <wp:docPr id="8" name="Grafik 7" descr="\\EgnyteDrive\technicalassociates\Shared\Techpub E\TP Germany\WEG Germany\Press\WEG000851 - MVW3000\MVW3000-with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gnyteDrive\technicalassociates\Shared\Techpub E\TP Germany\WEG Germany\Press\WEG000851 - MVW3000\MVW3000-with shado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rsidR="00653F1C" w:rsidRPr="005E58F7" w:rsidRDefault="00653F1C" w:rsidP="00653F1C">
      <w:r w:rsidRPr="005E58F7">
        <w:rPr>
          <w:b/>
        </w:rPr>
        <w:t>WEG001557_</w:t>
      </w:r>
      <w:r w:rsidR="00FE16E3">
        <w:rPr>
          <w:b/>
        </w:rPr>
        <w:t>Image</w:t>
      </w:r>
      <w:r w:rsidRPr="005E58F7">
        <w:rPr>
          <w:b/>
        </w:rPr>
        <w:t>2:</w:t>
      </w:r>
      <w:r w:rsidRPr="005E58F7">
        <w:t xml:space="preserve"> The MVW3000 variable speed drive is designed as a complete system for fast, easy installation and commissioning</w:t>
      </w:r>
    </w:p>
    <w:p w:rsidR="00653F1C" w:rsidRPr="005E58F7" w:rsidRDefault="00D0007B" w:rsidP="00653F1C">
      <w:r w:rsidRPr="005E58F7">
        <w:rPr>
          <w:noProof/>
          <w:lang w:val="en-US"/>
        </w:rPr>
        <w:drawing>
          <wp:inline distT="0" distB="0" distL="0" distR="0">
            <wp:extent cx="2466975" cy="1638300"/>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6975" cy="1638300"/>
                    </a:xfrm>
                    <a:prstGeom prst="rect">
                      <a:avLst/>
                    </a:prstGeom>
                    <a:noFill/>
                    <a:ln>
                      <a:noFill/>
                    </a:ln>
                  </pic:spPr>
                </pic:pic>
              </a:graphicData>
            </a:graphic>
          </wp:inline>
        </w:drawing>
      </w:r>
    </w:p>
    <w:p w:rsidR="00653F1C" w:rsidRPr="005E58F7" w:rsidRDefault="00653F1C" w:rsidP="00653F1C">
      <w:r w:rsidRPr="005E58F7">
        <w:rPr>
          <w:b/>
        </w:rPr>
        <w:t>WEG001557</w:t>
      </w:r>
      <w:r w:rsidR="00FE16E3">
        <w:rPr>
          <w:b/>
        </w:rPr>
        <w:t>_Image</w:t>
      </w:r>
      <w:bookmarkStart w:id="0" w:name="_GoBack"/>
      <w:bookmarkEnd w:id="0"/>
      <w:r w:rsidRPr="005E58F7">
        <w:rPr>
          <w:b/>
        </w:rPr>
        <w:t>3:</w:t>
      </w:r>
      <w:r w:rsidRPr="005E58F7">
        <w:t xml:space="preserve"> The MVW3000 is supplied as a complete system integrated into an electrical enclosure, including medium voltage isolator, protective devices, multilevel feed transformer and frequency </w:t>
      </w:r>
      <w:r w:rsidR="00D45716">
        <w:t>inverter</w:t>
      </w:r>
    </w:p>
    <w:p w:rsidR="007D696D" w:rsidRPr="005E58F7" w:rsidRDefault="007D696D" w:rsidP="00D2649D">
      <w:pPr>
        <w:spacing w:after="0" w:line="360" w:lineRule="auto"/>
        <w:jc w:val="both"/>
        <w:rPr>
          <w:rFonts w:cs="Calibri"/>
          <w:lang w:val="en-US"/>
        </w:rPr>
      </w:pPr>
    </w:p>
    <w:p w:rsidR="00117DD9" w:rsidRPr="004A28E5" w:rsidRDefault="00117DD9" w:rsidP="00117DD9">
      <w:pPr>
        <w:pStyle w:val="berschrift2"/>
        <w:jc w:val="both"/>
        <w:rPr>
          <w:rFonts w:ascii="Calibri" w:hAnsi="Calibri" w:cs="Calibri"/>
          <w:color w:val="auto"/>
          <w:sz w:val="22"/>
          <w:szCs w:val="22"/>
        </w:rPr>
      </w:pPr>
      <w:r w:rsidRPr="004A28E5">
        <w:rPr>
          <w:rFonts w:ascii="Calibri" w:hAnsi="Calibri" w:cs="Calibri"/>
          <w:color w:val="auto"/>
          <w:sz w:val="22"/>
          <w:szCs w:val="22"/>
        </w:rPr>
        <w:t>About WEG</w:t>
      </w:r>
    </w:p>
    <w:p w:rsidR="00117DD9" w:rsidRPr="004A28E5" w:rsidRDefault="00117DD9" w:rsidP="00117DD9">
      <w:pPr>
        <w:jc w:val="both"/>
        <w:rPr>
          <w:rFonts w:cs="Calibri"/>
        </w:rPr>
      </w:pPr>
      <w:r w:rsidRPr="004A28E5">
        <w:rPr>
          <w:rFonts w:cs="Calibri"/>
        </w:rPr>
        <w:t>WEG is one of the largest global manufacturers of electric equipment, having five main Business Units: Motors, Energy, Transmission and Distribution, Automation and Coatings.  The company employs over 30,000 people worldwide and in 201</w:t>
      </w:r>
      <w:r w:rsidR="00776CEF">
        <w:rPr>
          <w:rFonts w:cs="Calibri"/>
        </w:rPr>
        <w:t>7</w:t>
      </w:r>
      <w:r w:rsidRPr="004A28E5">
        <w:rPr>
          <w:rFonts w:cs="Calibri"/>
        </w:rPr>
        <w:t xml:space="preserve"> achieved global sales of </w:t>
      </w:r>
      <w:r w:rsidR="00776CEF">
        <w:rPr>
          <w:rFonts w:cs="Calibri"/>
        </w:rPr>
        <w:t>R</w:t>
      </w:r>
      <w:r w:rsidRPr="004A28E5">
        <w:rPr>
          <w:rFonts w:cs="Calibri"/>
        </w:rPr>
        <w:t xml:space="preserve">$ </w:t>
      </w:r>
      <w:r w:rsidR="00776CEF">
        <w:rPr>
          <w:rFonts w:cs="Calibri"/>
        </w:rPr>
        <w:t>9.5</w:t>
      </w:r>
      <w:r w:rsidRPr="004A28E5">
        <w:rPr>
          <w:rFonts w:cs="Calibri"/>
        </w:rPr>
        <w:t xml:space="preserve"> 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rsidR="00117DD9" w:rsidRPr="004A28E5" w:rsidRDefault="00117DD9" w:rsidP="00117DD9">
      <w:pPr>
        <w:jc w:val="both"/>
        <w:rPr>
          <w:rFonts w:cs="Calibri"/>
          <w:shd w:val="clear" w:color="auto" w:fill="FFFFFF"/>
        </w:rPr>
      </w:pPr>
      <w:r w:rsidRPr="004A28E5">
        <w:rPr>
          <w:rFonts w:cs="Calibri"/>
          <w:shd w:val="clear" w:color="auto" w:fill="FFFFFF"/>
        </w:rPr>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4A28E5">
        <w:rPr>
          <w:rFonts w:cs="Calibri"/>
        </w:rPr>
        <w:t xml:space="preserve"> </w:t>
      </w:r>
      <w:r w:rsidRPr="004A28E5">
        <w:rPr>
          <w:rFonts w:cs="Calibri"/>
          <w:shd w:val="clear" w:color="auto" w:fill="FFFFFF"/>
        </w:rPr>
        <w:t>In addition, WEG provides full solutions for renewable energy projects, producing complete wind turbine and solar energy systems.</w:t>
      </w:r>
    </w:p>
    <w:p w:rsidR="00117DD9" w:rsidRPr="004A28E5" w:rsidRDefault="00117DD9" w:rsidP="00117DD9">
      <w:pPr>
        <w:pStyle w:val="StandardWeb"/>
        <w:jc w:val="both"/>
        <w:rPr>
          <w:rStyle w:val="Fett"/>
          <w:rFonts w:ascii="Calibri" w:hAnsi="Calibri" w:cs="Calibri"/>
          <w:sz w:val="22"/>
          <w:szCs w:val="22"/>
        </w:rPr>
      </w:pPr>
    </w:p>
    <w:p w:rsidR="00117DD9" w:rsidRPr="004A28E5" w:rsidRDefault="00117DD9" w:rsidP="00117DD9">
      <w:pPr>
        <w:pStyle w:val="StandardWeb"/>
        <w:rPr>
          <w:rFonts w:ascii="Calibri" w:hAnsi="Calibri" w:cs="Calibri"/>
          <w:sz w:val="22"/>
          <w:szCs w:val="22"/>
        </w:rPr>
      </w:pPr>
      <w:r w:rsidRPr="004A28E5">
        <w:rPr>
          <w:rStyle w:val="Fett"/>
          <w:rFonts w:ascii="Calibri" w:hAnsi="Calibri" w:cs="Calibri"/>
          <w:sz w:val="22"/>
          <w:szCs w:val="22"/>
        </w:rPr>
        <w:t>Editorial Contact</w:t>
      </w:r>
    </w:p>
    <w:p w:rsidR="00117DD9" w:rsidRPr="004A28E5" w:rsidRDefault="00117DD9" w:rsidP="00117DD9">
      <w:pPr>
        <w:pStyle w:val="StandardWeb"/>
        <w:rPr>
          <w:rFonts w:ascii="Calibri" w:hAnsi="Calibri" w:cs="Calibri"/>
          <w:sz w:val="22"/>
          <w:szCs w:val="22"/>
          <w:lang w:val="fr-FR"/>
        </w:rPr>
      </w:pPr>
      <w:r w:rsidRPr="004A28E5">
        <w:rPr>
          <w:rFonts w:ascii="Calibri" w:hAnsi="Calibri" w:cs="Calibri"/>
          <w:sz w:val="22"/>
          <w:szCs w:val="22"/>
          <w:lang w:val="fr-FR"/>
        </w:rPr>
        <w:t xml:space="preserve">Ian Jarrett, </w:t>
      </w:r>
      <w:proofErr w:type="spellStart"/>
      <w:r>
        <w:rPr>
          <w:rFonts w:ascii="Calibri" w:hAnsi="Calibri" w:cs="Calibri"/>
          <w:sz w:val="22"/>
          <w:szCs w:val="22"/>
          <w:lang w:val="fr-FR"/>
        </w:rPr>
        <w:t>Publitek</w:t>
      </w:r>
      <w:proofErr w:type="spellEnd"/>
      <w:r w:rsidRPr="004A28E5">
        <w:rPr>
          <w:rFonts w:ascii="Calibri" w:hAnsi="Calibri" w:cs="Calibri"/>
          <w:sz w:val="22"/>
          <w:szCs w:val="22"/>
          <w:lang w:val="fr-FR"/>
        </w:rPr>
        <w:br/>
        <w:t xml:space="preserve">Tel: +44 (0)1582 390980 </w:t>
      </w:r>
      <w:r w:rsidRPr="004A28E5">
        <w:rPr>
          <w:rFonts w:ascii="Calibri" w:hAnsi="Calibri" w:cs="Calibri"/>
          <w:sz w:val="22"/>
          <w:szCs w:val="22"/>
          <w:lang w:val="fr-FR"/>
        </w:rPr>
        <w:br/>
        <w:t xml:space="preserve">Email: </w:t>
      </w:r>
      <w:hyperlink r:id="rId20" w:history="1">
        <w:r w:rsidRPr="00DA7784">
          <w:rPr>
            <w:rStyle w:val="Hyperlink"/>
            <w:rFonts w:ascii="Calibri" w:hAnsi="Calibri" w:cs="Calibri"/>
            <w:sz w:val="22"/>
            <w:szCs w:val="22"/>
            <w:lang w:val="fr-FR"/>
          </w:rPr>
          <w:t>ian.jarrett@publitek.com</w:t>
        </w:r>
      </w:hyperlink>
      <w:r w:rsidRPr="004A28E5">
        <w:rPr>
          <w:rFonts w:ascii="Calibri" w:hAnsi="Calibri" w:cs="Calibri"/>
          <w:sz w:val="22"/>
          <w:szCs w:val="22"/>
          <w:lang w:val="fr-FR"/>
        </w:rPr>
        <w:t xml:space="preserve"> </w:t>
      </w:r>
    </w:p>
    <w:p w:rsidR="00117DD9" w:rsidRPr="004A28E5" w:rsidRDefault="00117DD9" w:rsidP="00117DD9">
      <w:pPr>
        <w:pStyle w:val="StandardWeb"/>
        <w:rPr>
          <w:rStyle w:val="Fett"/>
          <w:rFonts w:ascii="Calibri" w:hAnsi="Calibri" w:cs="Calibri"/>
          <w:sz w:val="22"/>
          <w:szCs w:val="22"/>
          <w:lang w:val="fr-FR"/>
        </w:rPr>
      </w:pPr>
    </w:p>
    <w:p w:rsidR="00117DD9" w:rsidRPr="004A28E5" w:rsidRDefault="00117DD9" w:rsidP="00117DD9">
      <w:pPr>
        <w:pStyle w:val="StandardWeb"/>
        <w:rPr>
          <w:rFonts w:ascii="Calibri" w:hAnsi="Calibri" w:cs="Calibri"/>
          <w:sz w:val="22"/>
          <w:szCs w:val="22"/>
        </w:rPr>
      </w:pPr>
      <w:r w:rsidRPr="004A28E5">
        <w:rPr>
          <w:rStyle w:val="Fett"/>
          <w:rFonts w:ascii="Calibri" w:hAnsi="Calibri" w:cs="Calibri"/>
          <w:sz w:val="22"/>
          <w:szCs w:val="22"/>
        </w:rPr>
        <w:t>Company Contact</w:t>
      </w:r>
    </w:p>
    <w:p w:rsidR="00117DD9" w:rsidRPr="004A28E5" w:rsidRDefault="00117DD9" w:rsidP="00117DD9">
      <w:pPr>
        <w:pStyle w:val="StandardWeb"/>
        <w:rPr>
          <w:rFonts w:ascii="Calibri" w:hAnsi="Calibri" w:cs="Calibri"/>
          <w:sz w:val="22"/>
          <w:szCs w:val="22"/>
        </w:rPr>
      </w:pPr>
      <w:r w:rsidRPr="004A28E5">
        <w:rPr>
          <w:rFonts w:ascii="Calibri" w:hAnsi="Calibri" w:cs="Calibri"/>
          <w:sz w:val="22"/>
          <w:szCs w:val="22"/>
        </w:rPr>
        <w:t xml:space="preserve">Marek Lukaszczyk, WEG (UK) Ltd </w:t>
      </w:r>
      <w:r w:rsidRPr="004A28E5">
        <w:rPr>
          <w:rFonts w:ascii="Calibri" w:hAnsi="Calibri" w:cs="Calibri"/>
          <w:sz w:val="22"/>
          <w:szCs w:val="22"/>
        </w:rPr>
        <w:br/>
        <w:t>Tel: +44(0)1527 513800 Fax: +44(0)1527 513810</w:t>
      </w:r>
      <w:r w:rsidRPr="004A28E5">
        <w:rPr>
          <w:rFonts w:ascii="Calibri" w:hAnsi="Calibri" w:cs="Calibri"/>
          <w:sz w:val="22"/>
          <w:szCs w:val="22"/>
        </w:rPr>
        <w:br/>
        <w:t xml:space="preserve">Email:  </w:t>
      </w:r>
      <w:hyperlink r:id="rId21" w:history="1">
        <w:r w:rsidRPr="004A28E5">
          <w:rPr>
            <w:rStyle w:val="Hyperlink"/>
            <w:rFonts w:ascii="Calibri" w:hAnsi="Calibri" w:cs="Calibri"/>
            <w:sz w:val="22"/>
            <w:szCs w:val="22"/>
          </w:rPr>
          <w:t>wegsales@wegelectricmotors.co.uk</w:t>
        </w:r>
      </w:hyperlink>
    </w:p>
    <w:p w:rsidR="00117DD9" w:rsidRPr="004A28E5" w:rsidRDefault="00117DD9" w:rsidP="00117DD9">
      <w:pPr>
        <w:pStyle w:val="StandardWeb"/>
        <w:rPr>
          <w:rFonts w:ascii="Calibri" w:hAnsi="Calibri" w:cs="Calibri"/>
          <w:sz w:val="22"/>
          <w:szCs w:val="22"/>
          <w:lang w:val="de-DE"/>
        </w:rPr>
      </w:pPr>
      <w:r w:rsidRPr="004A28E5">
        <w:rPr>
          <w:rFonts w:ascii="Calibri" w:hAnsi="Calibri" w:cs="Calibri"/>
          <w:sz w:val="22"/>
          <w:szCs w:val="22"/>
          <w:lang w:val="de-DE"/>
        </w:rPr>
        <w:t xml:space="preserve">Web: </w:t>
      </w:r>
      <w:hyperlink r:id="rId22" w:history="1">
        <w:r w:rsidRPr="004A28E5">
          <w:rPr>
            <w:rStyle w:val="Hyperlink"/>
            <w:rFonts w:ascii="Calibri" w:hAnsi="Calibri" w:cs="Calibri"/>
            <w:sz w:val="22"/>
            <w:szCs w:val="22"/>
            <w:lang w:val="de-DE"/>
          </w:rPr>
          <w:t>www.weg.net</w:t>
        </w:r>
      </w:hyperlink>
    </w:p>
    <w:p w:rsidR="00C9788C" w:rsidRPr="00D44C38" w:rsidRDefault="00C9788C" w:rsidP="00B40343">
      <w:pPr>
        <w:pStyle w:val="StandardWeb"/>
        <w:rPr>
          <w:rFonts w:ascii="Calibri" w:hAnsi="Calibri"/>
          <w:sz w:val="22"/>
          <w:szCs w:val="22"/>
          <w:lang w:val="de-DE"/>
        </w:rPr>
      </w:pPr>
    </w:p>
    <w:sectPr w:rsidR="00C9788C" w:rsidRPr="00D44C38" w:rsidSect="00895E6B">
      <w:headerReference w:type="default" r:id="rId23"/>
      <w:footerReference w:type="default" r:id="rId24"/>
      <w:headerReference w:type="first" r:id="rId25"/>
      <w:footerReference w:type="first" r:id="rId26"/>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0E" w:rsidRDefault="00AF2E0E">
      <w:r>
        <w:separator/>
      </w:r>
    </w:p>
  </w:endnote>
  <w:endnote w:type="continuationSeparator" w:id="0">
    <w:p w:rsidR="00AF2E0E" w:rsidRDefault="00AF2E0E">
      <w:r>
        <w:continuationSeparator/>
      </w:r>
    </w:p>
  </w:endnote>
  <w:endnote w:type="continuationNotice" w:id="1">
    <w:p w:rsidR="00AF2E0E" w:rsidRDefault="00AF2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5" w:rsidRDefault="00FE16E3">
    <w:pPr>
      <w:pStyle w:val="Fuzeile"/>
    </w:pPr>
    <w:r>
      <w:rPr>
        <w:noProof/>
        <w:lang w:val="fr-FR" w:eastAsia="zh-CN"/>
      </w:rPr>
      <w:pict>
        <v:shapetype id="_x0000_t202" coordsize="21600,21600" o:spt="202" path="m,l,21600r21600,l21600,xe">
          <v:stroke joinstyle="miter"/>
          <v:path gradientshapeok="t" o:connecttype="rect"/>
        </v:shapetype>
        <v:shape id="Text Box 14" o:spid="_x0000_s6145" type="#_x0000_t202" style="position:absolute;margin-left:70.9pt;margin-top:788.15pt;width:453.55pt;height:1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9751B5" w:rsidRDefault="009751B5">
                <w:pPr>
                  <w:tabs>
                    <w:tab w:val="right" w:pos="9000"/>
                  </w:tabs>
                  <w:rPr>
                    <w:rFonts w:ascii="Helvetica" w:hAnsi="Helvetica" w:cs="Arial"/>
                    <w:sz w:val="16"/>
                    <w:szCs w:val="16"/>
                  </w:rPr>
                </w:pPr>
                <w:r>
                  <w:rPr>
                    <w:rFonts w:ascii="Helvetica" w:hAnsi="Helvetica"/>
                    <w:sz w:val="16"/>
                    <w:szCs w:val="16"/>
                  </w:rPr>
                  <w:tab/>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0E" w:rsidRDefault="00AF2E0E">
      <w:r>
        <w:separator/>
      </w:r>
    </w:p>
  </w:footnote>
  <w:footnote w:type="continuationSeparator" w:id="0">
    <w:p w:rsidR="00AF2E0E" w:rsidRDefault="00AF2E0E">
      <w:r>
        <w:continuationSeparator/>
      </w:r>
    </w:p>
  </w:footnote>
  <w:footnote w:type="continuationNotice" w:id="1">
    <w:p w:rsidR="00AF2E0E" w:rsidRDefault="00AF2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D0007B">
    <w:pPr>
      <w:pStyle w:val="Kopfzeile"/>
    </w:pPr>
    <w:r>
      <w:rPr>
        <w:noProof/>
        <w:lang w:val="en-US" w:eastAsia="en-US"/>
      </w:rPr>
      <w:drawing>
        <wp:anchor distT="0" distB="0" distL="114300" distR="114300" simplePos="0" relativeHeight="25165721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5"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en-US" w:eastAsia="en-US"/>
      </w:rPr>
      <w:drawing>
        <wp:anchor distT="0" distB="0" distL="114300" distR="114300" simplePos="0" relativeHeight="251656192"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en-US" w:eastAsia="en-US"/>
      </w:rPr>
      <w:drawing>
        <wp:anchor distT="0" distB="0" distL="114300" distR="114300" simplePos="0" relativeHeight="251655168" behindDoc="1" locked="1" layoutInCell="1" allowOverlap="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5" w:rsidRDefault="009751B5">
    <w:pPr>
      <w:pStyle w:val="Kopfzeile"/>
      <w:rPr>
        <w:rFonts w:ascii="Calibri" w:hAnsi="Calibri" w:cs="Calibri"/>
      </w:rPr>
    </w:pPr>
  </w:p>
  <w:p w:rsidR="009751B5" w:rsidRPr="00BE30BB" w:rsidRDefault="009751B5">
    <w:pPr>
      <w:spacing w:after="0"/>
      <w:rPr>
        <w:rFonts w:cs="Calibri"/>
        <w:sz w:val="36"/>
        <w:szCs w:val="36"/>
      </w:rPr>
    </w:pPr>
    <w:r>
      <w:rPr>
        <w:sz w:val="36"/>
        <w:szCs w:val="36"/>
      </w:rPr>
      <w:t>PRESS RELEASE</w:t>
    </w:r>
  </w:p>
  <w:p w:rsidR="009751B5" w:rsidRPr="00BE30BB" w:rsidRDefault="009751B5">
    <w:pPr>
      <w:pStyle w:val="Kopfzeile"/>
      <w:rPr>
        <w:rFonts w:ascii="Calibri" w:hAnsi="Calibri" w:cs="Calibri"/>
      </w:rPr>
    </w:pPr>
  </w:p>
  <w:p w:rsidR="009751B5" w:rsidRDefault="00D0007B">
    <w:pPr>
      <w:pStyle w:val="Kopfzeile"/>
      <w:rPr>
        <w:rFonts w:ascii="Calibri" w:hAnsi="Calibri" w:cs="Calibri"/>
        <w:sz w:val="22"/>
        <w:szCs w:val="22"/>
      </w:rPr>
    </w:pPr>
    <w:r>
      <w:rPr>
        <w:noProof/>
        <w:sz w:val="22"/>
        <w:szCs w:val="22"/>
        <w:lang w:val="en-US" w:eastAsia="en-US"/>
      </w:rPr>
      <w:drawing>
        <wp:anchor distT="0" distB="0" distL="114300" distR="114300" simplePos="0" relativeHeight="251658240"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szCs w:val="22"/>
      </w:rPr>
      <w:t>Ref.:</w:t>
    </w:r>
    <w:r>
      <w:rPr>
        <w:rFonts w:ascii="Calibri" w:hAnsi="Calibri"/>
        <w:bCs/>
        <w:sz w:val="22"/>
        <w:szCs w:val="22"/>
      </w:rPr>
      <w:t xml:space="preserve"> WEG001557</w:t>
    </w:r>
  </w:p>
  <w:p w:rsidR="009751B5" w:rsidRDefault="00DE5465" w:rsidP="00951516">
    <w:pPr>
      <w:pStyle w:val="Kopfzeile"/>
      <w:rPr>
        <w:rFonts w:ascii="Calibri" w:hAnsi="Calibri" w:cs="Calibri"/>
        <w:bCs/>
        <w:sz w:val="22"/>
        <w:szCs w:val="22"/>
      </w:rPr>
    </w:pPr>
    <w:r>
      <w:rPr>
        <w:rFonts w:ascii="Calibri" w:hAnsi="Calibri"/>
        <w:bCs/>
        <w:sz w:val="22"/>
        <w:szCs w:val="22"/>
      </w:rPr>
      <w:t xml:space="preserve">Date: 27 </w:t>
    </w:r>
    <w:r>
      <w:rPr>
        <w:noProof/>
        <w:lang w:val="en-US" w:eastAsia="en-US"/>
      </w:rPr>
      <w:drawing>
        <wp:anchor distT="0" distB="0" distL="114300" distR="114300" simplePos="0" relativeHeight="251660288"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7"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rFonts w:ascii="Calibri" w:hAnsi="Calibri"/>
        <w:bCs/>
        <w:sz w:val="22"/>
        <w:szCs w:val="22"/>
      </w:rPr>
      <w:t>November 2018</w:t>
    </w:r>
  </w:p>
  <w:p w:rsidR="006C2CD7" w:rsidRPr="006C2CD7" w:rsidRDefault="006C2CD7" w:rsidP="006C2CD7">
    <w:pPr>
      <w:jc w:val="right"/>
      <w:rPr>
        <w:b/>
        <w:sz w:val="24"/>
        <w:szCs w:val="24"/>
      </w:rPr>
    </w:pPr>
    <w:r>
      <w:t>WEG at SPS IPC Drives 2018: Hall 3A, Stand 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67F0"/>
    <w:multiLevelType w:val="multilevel"/>
    <w:tmpl w:val="5E52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97327"/>
    <w:multiLevelType w:val="hybridMultilevel"/>
    <w:tmpl w:val="5D54D946"/>
    <w:lvl w:ilvl="0" w:tplc="7C8A5CCC">
      <w:numFmt w:val="bullet"/>
      <w:lvlText w:val="-"/>
      <w:lvlJc w:val="left"/>
      <w:pPr>
        <w:ind w:left="720" w:hanging="360"/>
      </w:pPr>
      <w:rPr>
        <w:rFonts w:ascii="Arial Narrow" w:eastAsia="Calibri" w:hAnsi="Arial Narrow" w:cs="Times New Roman" w:hint="default"/>
        <w:color w:val="1F497D"/>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B1F08FF"/>
    <w:multiLevelType w:val="hybridMultilevel"/>
    <w:tmpl w:val="B9CC6722"/>
    <w:lvl w:ilvl="0" w:tplc="21A667BE">
      <w:start w:val="1"/>
      <w:numFmt w:val="bullet"/>
      <w:lvlText w:val=""/>
      <w:lvlJc w:val="left"/>
      <w:pPr>
        <w:tabs>
          <w:tab w:val="num" w:pos="720"/>
        </w:tabs>
        <w:ind w:left="720" w:hanging="360"/>
      </w:pPr>
      <w:rPr>
        <w:rFonts w:ascii="Wingdings" w:hAnsi="Wingdings" w:hint="default"/>
      </w:rPr>
    </w:lvl>
    <w:lvl w:ilvl="1" w:tplc="6FBE5D98">
      <w:start w:val="1773"/>
      <w:numFmt w:val="bullet"/>
      <w:lvlText w:val=""/>
      <w:lvlJc w:val="left"/>
      <w:pPr>
        <w:tabs>
          <w:tab w:val="num" w:pos="1440"/>
        </w:tabs>
        <w:ind w:left="1440" w:hanging="360"/>
      </w:pPr>
      <w:rPr>
        <w:rFonts w:ascii="Wingdings" w:hAnsi="Wingdings" w:hint="default"/>
      </w:rPr>
    </w:lvl>
    <w:lvl w:ilvl="2" w:tplc="1C6E3244" w:tentative="1">
      <w:start w:val="1"/>
      <w:numFmt w:val="bullet"/>
      <w:lvlText w:val=""/>
      <w:lvlJc w:val="left"/>
      <w:pPr>
        <w:tabs>
          <w:tab w:val="num" w:pos="2160"/>
        </w:tabs>
        <w:ind w:left="2160" w:hanging="360"/>
      </w:pPr>
      <w:rPr>
        <w:rFonts w:ascii="Wingdings" w:hAnsi="Wingdings" w:hint="default"/>
      </w:rPr>
    </w:lvl>
    <w:lvl w:ilvl="3" w:tplc="A7AE6338" w:tentative="1">
      <w:start w:val="1"/>
      <w:numFmt w:val="bullet"/>
      <w:lvlText w:val=""/>
      <w:lvlJc w:val="left"/>
      <w:pPr>
        <w:tabs>
          <w:tab w:val="num" w:pos="2880"/>
        </w:tabs>
        <w:ind w:left="2880" w:hanging="360"/>
      </w:pPr>
      <w:rPr>
        <w:rFonts w:ascii="Wingdings" w:hAnsi="Wingdings" w:hint="default"/>
      </w:rPr>
    </w:lvl>
    <w:lvl w:ilvl="4" w:tplc="C396DE4E" w:tentative="1">
      <w:start w:val="1"/>
      <w:numFmt w:val="bullet"/>
      <w:lvlText w:val=""/>
      <w:lvlJc w:val="left"/>
      <w:pPr>
        <w:tabs>
          <w:tab w:val="num" w:pos="3600"/>
        </w:tabs>
        <w:ind w:left="3600" w:hanging="360"/>
      </w:pPr>
      <w:rPr>
        <w:rFonts w:ascii="Wingdings" w:hAnsi="Wingdings" w:hint="default"/>
      </w:rPr>
    </w:lvl>
    <w:lvl w:ilvl="5" w:tplc="EA5A18C4" w:tentative="1">
      <w:start w:val="1"/>
      <w:numFmt w:val="bullet"/>
      <w:lvlText w:val=""/>
      <w:lvlJc w:val="left"/>
      <w:pPr>
        <w:tabs>
          <w:tab w:val="num" w:pos="4320"/>
        </w:tabs>
        <w:ind w:left="4320" w:hanging="360"/>
      </w:pPr>
      <w:rPr>
        <w:rFonts w:ascii="Wingdings" w:hAnsi="Wingdings" w:hint="default"/>
      </w:rPr>
    </w:lvl>
    <w:lvl w:ilvl="6" w:tplc="943A1900" w:tentative="1">
      <w:start w:val="1"/>
      <w:numFmt w:val="bullet"/>
      <w:lvlText w:val=""/>
      <w:lvlJc w:val="left"/>
      <w:pPr>
        <w:tabs>
          <w:tab w:val="num" w:pos="5040"/>
        </w:tabs>
        <w:ind w:left="5040" w:hanging="360"/>
      </w:pPr>
      <w:rPr>
        <w:rFonts w:ascii="Wingdings" w:hAnsi="Wingdings" w:hint="default"/>
      </w:rPr>
    </w:lvl>
    <w:lvl w:ilvl="7" w:tplc="62A236E4" w:tentative="1">
      <w:start w:val="1"/>
      <w:numFmt w:val="bullet"/>
      <w:lvlText w:val=""/>
      <w:lvlJc w:val="left"/>
      <w:pPr>
        <w:tabs>
          <w:tab w:val="num" w:pos="5760"/>
        </w:tabs>
        <w:ind w:left="5760" w:hanging="360"/>
      </w:pPr>
      <w:rPr>
        <w:rFonts w:ascii="Wingdings" w:hAnsi="Wingdings" w:hint="default"/>
      </w:rPr>
    </w:lvl>
    <w:lvl w:ilvl="8" w:tplc="345C16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3F15"/>
    <w:multiLevelType w:val="multilevel"/>
    <w:tmpl w:val="9AC8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81448"/>
    <w:multiLevelType w:val="hybridMultilevel"/>
    <w:tmpl w:val="7E5AAD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7D02E06"/>
    <w:multiLevelType w:val="hybridMultilevel"/>
    <w:tmpl w:val="964C77AC"/>
    <w:lvl w:ilvl="0" w:tplc="8C46FD66">
      <w:start w:val="1"/>
      <w:numFmt w:val="bullet"/>
      <w:lvlText w:val=""/>
      <w:lvlJc w:val="left"/>
      <w:pPr>
        <w:tabs>
          <w:tab w:val="num" w:pos="720"/>
        </w:tabs>
        <w:ind w:left="720" w:hanging="360"/>
      </w:pPr>
      <w:rPr>
        <w:rFonts w:ascii="Wingdings" w:hAnsi="Wingdings" w:hint="default"/>
      </w:rPr>
    </w:lvl>
    <w:lvl w:ilvl="1" w:tplc="E30E16D2">
      <w:start w:val="1944"/>
      <w:numFmt w:val="bullet"/>
      <w:lvlText w:val=""/>
      <w:lvlJc w:val="left"/>
      <w:pPr>
        <w:tabs>
          <w:tab w:val="num" w:pos="1440"/>
        </w:tabs>
        <w:ind w:left="1440" w:hanging="360"/>
      </w:pPr>
      <w:rPr>
        <w:rFonts w:ascii="Wingdings" w:hAnsi="Wingdings" w:hint="default"/>
      </w:rPr>
    </w:lvl>
    <w:lvl w:ilvl="2" w:tplc="B93228BE" w:tentative="1">
      <w:start w:val="1"/>
      <w:numFmt w:val="bullet"/>
      <w:lvlText w:val=""/>
      <w:lvlJc w:val="left"/>
      <w:pPr>
        <w:tabs>
          <w:tab w:val="num" w:pos="2160"/>
        </w:tabs>
        <w:ind w:left="2160" w:hanging="360"/>
      </w:pPr>
      <w:rPr>
        <w:rFonts w:ascii="Wingdings" w:hAnsi="Wingdings" w:hint="default"/>
      </w:rPr>
    </w:lvl>
    <w:lvl w:ilvl="3" w:tplc="4C7E040E" w:tentative="1">
      <w:start w:val="1"/>
      <w:numFmt w:val="bullet"/>
      <w:lvlText w:val=""/>
      <w:lvlJc w:val="left"/>
      <w:pPr>
        <w:tabs>
          <w:tab w:val="num" w:pos="2880"/>
        </w:tabs>
        <w:ind w:left="2880" w:hanging="360"/>
      </w:pPr>
      <w:rPr>
        <w:rFonts w:ascii="Wingdings" w:hAnsi="Wingdings" w:hint="default"/>
      </w:rPr>
    </w:lvl>
    <w:lvl w:ilvl="4" w:tplc="0CFC773C" w:tentative="1">
      <w:start w:val="1"/>
      <w:numFmt w:val="bullet"/>
      <w:lvlText w:val=""/>
      <w:lvlJc w:val="left"/>
      <w:pPr>
        <w:tabs>
          <w:tab w:val="num" w:pos="3600"/>
        </w:tabs>
        <w:ind w:left="3600" w:hanging="360"/>
      </w:pPr>
      <w:rPr>
        <w:rFonts w:ascii="Wingdings" w:hAnsi="Wingdings" w:hint="default"/>
      </w:rPr>
    </w:lvl>
    <w:lvl w:ilvl="5" w:tplc="9D5AF3B4" w:tentative="1">
      <w:start w:val="1"/>
      <w:numFmt w:val="bullet"/>
      <w:lvlText w:val=""/>
      <w:lvlJc w:val="left"/>
      <w:pPr>
        <w:tabs>
          <w:tab w:val="num" w:pos="4320"/>
        </w:tabs>
        <w:ind w:left="4320" w:hanging="360"/>
      </w:pPr>
      <w:rPr>
        <w:rFonts w:ascii="Wingdings" w:hAnsi="Wingdings" w:hint="default"/>
      </w:rPr>
    </w:lvl>
    <w:lvl w:ilvl="6" w:tplc="D8DCED2C" w:tentative="1">
      <w:start w:val="1"/>
      <w:numFmt w:val="bullet"/>
      <w:lvlText w:val=""/>
      <w:lvlJc w:val="left"/>
      <w:pPr>
        <w:tabs>
          <w:tab w:val="num" w:pos="5040"/>
        </w:tabs>
        <w:ind w:left="5040" w:hanging="360"/>
      </w:pPr>
      <w:rPr>
        <w:rFonts w:ascii="Wingdings" w:hAnsi="Wingdings" w:hint="default"/>
      </w:rPr>
    </w:lvl>
    <w:lvl w:ilvl="7" w:tplc="50F8C3F4" w:tentative="1">
      <w:start w:val="1"/>
      <w:numFmt w:val="bullet"/>
      <w:lvlText w:val=""/>
      <w:lvlJc w:val="left"/>
      <w:pPr>
        <w:tabs>
          <w:tab w:val="num" w:pos="5760"/>
        </w:tabs>
        <w:ind w:left="5760" w:hanging="360"/>
      </w:pPr>
      <w:rPr>
        <w:rFonts w:ascii="Wingdings" w:hAnsi="Wingdings" w:hint="default"/>
      </w:rPr>
    </w:lvl>
    <w:lvl w:ilvl="8" w:tplc="0294404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83B1A"/>
    <w:rsid w:val="00004256"/>
    <w:rsid w:val="00004925"/>
    <w:rsid w:val="00004FED"/>
    <w:rsid w:val="00005F7C"/>
    <w:rsid w:val="00011240"/>
    <w:rsid w:val="00011FDE"/>
    <w:rsid w:val="00020AAF"/>
    <w:rsid w:val="00021653"/>
    <w:rsid w:val="00022D5E"/>
    <w:rsid w:val="000233C3"/>
    <w:rsid w:val="00023712"/>
    <w:rsid w:val="000239D5"/>
    <w:rsid w:val="000253A3"/>
    <w:rsid w:val="0003004A"/>
    <w:rsid w:val="00031782"/>
    <w:rsid w:val="0003273D"/>
    <w:rsid w:val="0003321D"/>
    <w:rsid w:val="0003589E"/>
    <w:rsid w:val="0003624C"/>
    <w:rsid w:val="00037F75"/>
    <w:rsid w:val="000405AA"/>
    <w:rsid w:val="000438BC"/>
    <w:rsid w:val="00046475"/>
    <w:rsid w:val="00047562"/>
    <w:rsid w:val="00050D57"/>
    <w:rsid w:val="00052634"/>
    <w:rsid w:val="00055171"/>
    <w:rsid w:val="000614FA"/>
    <w:rsid w:val="00061C54"/>
    <w:rsid w:val="000621B5"/>
    <w:rsid w:val="00063343"/>
    <w:rsid w:val="000656A8"/>
    <w:rsid w:val="000678D7"/>
    <w:rsid w:val="00070ED8"/>
    <w:rsid w:val="000740D4"/>
    <w:rsid w:val="000803BE"/>
    <w:rsid w:val="000819C7"/>
    <w:rsid w:val="00086460"/>
    <w:rsid w:val="0008752C"/>
    <w:rsid w:val="00087694"/>
    <w:rsid w:val="00094E26"/>
    <w:rsid w:val="0009700C"/>
    <w:rsid w:val="000A026C"/>
    <w:rsid w:val="000A7E83"/>
    <w:rsid w:val="000B467D"/>
    <w:rsid w:val="000B53F0"/>
    <w:rsid w:val="000B743B"/>
    <w:rsid w:val="000C31D0"/>
    <w:rsid w:val="000C35EF"/>
    <w:rsid w:val="000C69AE"/>
    <w:rsid w:val="000C7C36"/>
    <w:rsid w:val="000D1DE2"/>
    <w:rsid w:val="000E328A"/>
    <w:rsid w:val="000E6D6E"/>
    <w:rsid w:val="000E75FF"/>
    <w:rsid w:val="000F252E"/>
    <w:rsid w:val="000F28EE"/>
    <w:rsid w:val="000F35A0"/>
    <w:rsid w:val="000F3799"/>
    <w:rsid w:val="000F3B22"/>
    <w:rsid w:val="000F5A75"/>
    <w:rsid w:val="000F7D8C"/>
    <w:rsid w:val="001051C2"/>
    <w:rsid w:val="001054B0"/>
    <w:rsid w:val="001078F9"/>
    <w:rsid w:val="001128B3"/>
    <w:rsid w:val="001146FE"/>
    <w:rsid w:val="0011475D"/>
    <w:rsid w:val="001162EC"/>
    <w:rsid w:val="00117081"/>
    <w:rsid w:val="00117DD9"/>
    <w:rsid w:val="0012195A"/>
    <w:rsid w:val="00122BB0"/>
    <w:rsid w:val="0013155A"/>
    <w:rsid w:val="0013583E"/>
    <w:rsid w:val="00135D9D"/>
    <w:rsid w:val="001362EB"/>
    <w:rsid w:val="00143435"/>
    <w:rsid w:val="00143F06"/>
    <w:rsid w:val="00145AF1"/>
    <w:rsid w:val="001531E9"/>
    <w:rsid w:val="00154AA5"/>
    <w:rsid w:val="001570DE"/>
    <w:rsid w:val="0015734A"/>
    <w:rsid w:val="0015786E"/>
    <w:rsid w:val="00160799"/>
    <w:rsid w:val="001625FA"/>
    <w:rsid w:val="00170C48"/>
    <w:rsid w:val="00171946"/>
    <w:rsid w:val="001734C1"/>
    <w:rsid w:val="00175C7B"/>
    <w:rsid w:val="001818CE"/>
    <w:rsid w:val="00182D24"/>
    <w:rsid w:val="00184004"/>
    <w:rsid w:val="001857DE"/>
    <w:rsid w:val="00191121"/>
    <w:rsid w:val="0019171E"/>
    <w:rsid w:val="00191A68"/>
    <w:rsid w:val="001946EB"/>
    <w:rsid w:val="00196D61"/>
    <w:rsid w:val="001970AC"/>
    <w:rsid w:val="001974F5"/>
    <w:rsid w:val="001A1B93"/>
    <w:rsid w:val="001A1F86"/>
    <w:rsid w:val="001A2726"/>
    <w:rsid w:val="001A3A6D"/>
    <w:rsid w:val="001A3C93"/>
    <w:rsid w:val="001B3BD7"/>
    <w:rsid w:val="001B525F"/>
    <w:rsid w:val="001C0551"/>
    <w:rsid w:val="001C3C98"/>
    <w:rsid w:val="001D21CD"/>
    <w:rsid w:val="001D2CA7"/>
    <w:rsid w:val="001D4783"/>
    <w:rsid w:val="001D671B"/>
    <w:rsid w:val="001E0306"/>
    <w:rsid w:val="001E24F8"/>
    <w:rsid w:val="001E2B62"/>
    <w:rsid w:val="001E2C34"/>
    <w:rsid w:val="001E3139"/>
    <w:rsid w:val="001E3986"/>
    <w:rsid w:val="001E5DCE"/>
    <w:rsid w:val="001E7565"/>
    <w:rsid w:val="001F06E5"/>
    <w:rsid w:val="001F5824"/>
    <w:rsid w:val="00202EFA"/>
    <w:rsid w:val="00204AC0"/>
    <w:rsid w:val="0021061F"/>
    <w:rsid w:val="00212799"/>
    <w:rsid w:val="0021405C"/>
    <w:rsid w:val="00215679"/>
    <w:rsid w:val="00217429"/>
    <w:rsid w:val="002211BB"/>
    <w:rsid w:val="002211C2"/>
    <w:rsid w:val="00225B63"/>
    <w:rsid w:val="00227202"/>
    <w:rsid w:val="00227F9E"/>
    <w:rsid w:val="0023362E"/>
    <w:rsid w:val="00240EFC"/>
    <w:rsid w:val="00243AE0"/>
    <w:rsid w:val="00244872"/>
    <w:rsid w:val="00253199"/>
    <w:rsid w:val="00253EF2"/>
    <w:rsid w:val="0025789F"/>
    <w:rsid w:val="00265900"/>
    <w:rsid w:val="00282C15"/>
    <w:rsid w:val="00283B04"/>
    <w:rsid w:val="0028678B"/>
    <w:rsid w:val="00290824"/>
    <w:rsid w:val="002915BD"/>
    <w:rsid w:val="00296ED4"/>
    <w:rsid w:val="002A32B0"/>
    <w:rsid w:val="002A6B2D"/>
    <w:rsid w:val="002B20F6"/>
    <w:rsid w:val="002B3EFF"/>
    <w:rsid w:val="002B6AD9"/>
    <w:rsid w:val="002C0292"/>
    <w:rsid w:val="002C4321"/>
    <w:rsid w:val="002C4CCE"/>
    <w:rsid w:val="002C4F35"/>
    <w:rsid w:val="002C5AC9"/>
    <w:rsid w:val="002D40C2"/>
    <w:rsid w:val="002D455D"/>
    <w:rsid w:val="002D4DD2"/>
    <w:rsid w:val="002D4FD2"/>
    <w:rsid w:val="002E23B0"/>
    <w:rsid w:val="002E26B8"/>
    <w:rsid w:val="002E2F13"/>
    <w:rsid w:val="002E3C02"/>
    <w:rsid w:val="002F362A"/>
    <w:rsid w:val="002F70FE"/>
    <w:rsid w:val="003007DC"/>
    <w:rsid w:val="003018E4"/>
    <w:rsid w:val="00303397"/>
    <w:rsid w:val="00303962"/>
    <w:rsid w:val="00304646"/>
    <w:rsid w:val="00311DCF"/>
    <w:rsid w:val="00315286"/>
    <w:rsid w:val="00325A8C"/>
    <w:rsid w:val="003269FF"/>
    <w:rsid w:val="00326A8D"/>
    <w:rsid w:val="0032756B"/>
    <w:rsid w:val="00327660"/>
    <w:rsid w:val="0033083F"/>
    <w:rsid w:val="00332AED"/>
    <w:rsid w:val="00342DFE"/>
    <w:rsid w:val="00350EE7"/>
    <w:rsid w:val="00351819"/>
    <w:rsid w:val="003533F0"/>
    <w:rsid w:val="00353F08"/>
    <w:rsid w:val="00356932"/>
    <w:rsid w:val="00357F39"/>
    <w:rsid w:val="00361145"/>
    <w:rsid w:val="00363E4D"/>
    <w:rsid w:val="00363FFD"/>
    <w:rsid w:val="003643E3"/>
    <w:rsid w:val="00377946"/>
    <w:rsid w:val="00380B66"/>
    <w:rsid w:val="003833CD"/>
    <w:rsid w:val="00385463"/>
    <w:rsid w:val="003861D6"/>
    <w:rsid w:val="00390C48"/>
    <w:rsid w:val="003933AA"/>
    <w:rsid w:val="00397979"/>
    <w:rsid w:val="003A0172"/>
    <w:rsid w:val="003A7374"/>
    <w:rsid w:val="003A7B99"/>
    <w:rsid w:val="003B0430"/>
    <w:rsid w:val="003B1400"/>
    <w:rsid w:val="003B1803"/>
    <w:rsid w:val="003B40CB"/>
    <w:rsid w:val="003C115D"/>
    <w:rsid w:val="003C2660"/>
    <w:rsid w:val="003C3317"/>
    <w:rsid w:val="003C3BDF"/>
    <w:rsid w:val="003C67BC"/>
    <w:rsid w:val="003C79A2"/>
    <w:rsid w:val="003D1995"/>
    <w:rsid w:val="003D1C96"/>
    <w:rsid w:val="003D65D2"/>
    <w:rsid w:val="003D68C6"/>
    <w:rsid w:val="003E144B"/>
    <w:rsid w:val="003E14BF"/>
    <w:rsid w:val="003E4DC5"/>
    <w:rsid w:val="003E5AFD"/>
    <w:rsid w:val="003E684C"/>
    <w:rsid w:val="003E74DD"/>
    <w:rsid w:val="003F2C39"/>
    <w:rsid w:val="003F307A"/>
    <w:rsid w:val="003F4A1F"/>
    <w:rsid w:val="00402E68"/>
    <w:rsid w:val="00406C00"/>
    <w:rsid w:val="00406F67"/>
    <w:rsid w:val="00410F3D"/>
    <w:rsid w:val="004211D1"/>
    <w:rsid w:val="00423EFD"/>
    <w:rsid w:val="00425536"/>
    <w:rsid w:val="00433829"/>
    <w:rsid w:val="00434421"/>
    <w:rsid w:val="00434481"/>
    <w:rsid w:val="0043552E"/>
    <w:rsid w:val="0044695E"/>
    <w:rsid w:val="00446FB3"/>
    <w:rsid w:val="0045477E"/>
    <w:rsid w:val="00465BA1"/>
    <w:rsid w:val="00467AB1"/>
    <w:rsid w:val="00472FFB"/>
    <w:rsid w:val="00474961"/>
    <w:rsid w:val="00475462"/>
    <w:rsid w:val="00476133"/>
    <w:rsid w:val="00476974"/>
    <w:rsid w:val="004779AD"/>
    <w:rsid w:val="00477AED"/>
    <w:rsid w:val="00477AF9"/>
    <w:rsid w:val="00480980"/>
    <w:rsid w:val="00480BD0"/>
    <w:rsid w:val="00484348"/>
    <w:rsid w:val="00487C72"/>
    <w:rsid w:val="00497420"/>
    <w:rsid w:val="004A2356"/>
    <w:rsid w:val="004A3828"/>
    <w:rsid w:val="004A5A84"/>
    <w:rsid w:val="004B1D2D"/>
    <w:rsid w:val="004B4D75"/>
    <w:rsid w:val="004B4EC6"/>
    <w:rsid w:val="004B61B0"/>
    <w:rsid w:val="004B7774"/>
    <w:rsid w:val="004C0C4A"/>
    <w:rsid w:val="004C0FE6"/>
    <w:rsid w:val="004C5E68"/>
    <w:rsid w:val="004E35CD"/>
    <w:rsid w:val="004E5F47"/>
    <w:rsid w:val="004E6EF7"/>
    <w:rsid w:val="004F1749"/>
    <w:rsid w:val="004F1B2C"/>
    <w:rsid w:val="004F239D"/>
    <w:rsid w:val="004F4D10"/>
    <w:rsid w:val="004F642D"/>
    <w:rsid w:val="004F6662"/>
    <w:rsid w:val="0050255E"/>
    <w:rsid w:val="00505C0A"/>
    <w:rsid w:val="005105A2"/>
    <w:rsid w:val="00511CAF"/>
    <w:rsid w:val="005133D9"/>
    <w:rsid w:val="00513F25"/>
    <w:rsid w:val="0051496B"/>
    <w:rsid w:val="0052076A"/>
    <w:rsid w:val="00521DEC"/>
    <w:rsid w:val="00531D10"/>
    <w:rsid w:val="00533E1F"/>
    <w:rsid w:val="005347CD"/>
    <w:rsid w:val="00541753"/>
    <w:rsid w:val="00541775"/>
    <w:rsid w:val="00543E90"/>
    <w:rsid w:val="00546905"/>
    <w:rsid w:val="0054752F"/>
    <w:rsid w:val="005478B0"/>
    <w:rsid w:val="00550913"/>
    <w:rsid w:val="00550B2E"/>
    <w:rsid w:val="0055118A"/>
    <w:rsid w:val="00551C85"/>
    <w:rsid w:val="0055485A"/>
    <w:rsid w:val="00557374"/>
    <w:rsid w:val="00565F85"/>
    <w:rsid w:val="005672F5"/>
    <w:rsid w:val="00567A65"/>
    <w:rsid w:val="00572B2C"/>
    <w:rsid w:val="00572BA2"/>
    <w:rsid w:val="00573F04"/>
    <w:rsid w:val="0057584C"/>
    <w:rsid w:val="00575989"/>
    <w:rsid w:val="00575A7A"/>
    <w:rsid w:val="0058128A"/>
    <w:rsid w:val="0058580F"/>
    <w:rsid w:val="00587282"/>
    <w:rsid w:val="00587B18"/>
    <w:rsid w:val="00587FF4"/>
    <w:rsid w:val="00590B05"/>
    <w:rsid w:val="005A192A"/>
    <w:rsid w:val="005A4074"/>
    <w:rsid w:val="005B6B8E"/>
    <w:rsid w:val="005C01CC"/>
    <w:rsid w:val="005C1BC3"/>
    <w:rsid w:val="005C1D3F"/>
    <w:rsid w:val="005C2848"/>
    <w:rsid w:val="005D0158"/>
    <w:rsid w:val="005D26EB"/>
    <w:rsid w:val="005D2F35"/>
    <w:rsid w:val="005D46CD"/>
    <w:rsid w:val="005D683E"/>
    <w:rsid w:val="005E1550"/>
    <w:rsid w:val="005E3A4C"/>
    <w:rsid w:val="005E3D69"/>
    <w:rsid w:val="005E4A9A"/>
    <w:rsid w:val="005E4E93"/>
    <w:rsid w:val="005E58F7"/>
    <w:rsid w:val="005F0E94"/>
    <w:rsid w:val="005F1E84"/>
    <w:rsid w:val="005F40B9"/>
    <w:rsid w:val="005F42AE"/>
    <w:rsid w:val="005F47BE"/>
    <w:rsid w:val="00601C48"/>
    <w:rsid w:val="006046A8"/>
    <w:rsid w:val="00611CEB"/>
    <w:rsid w:val="00613307"/>
    <w:rsid w:val="006138AA"/>
    <w:rsid w:val="00620084"/>
    <w:rsid w:val="00620400"/>
    <w:rsid w:val="00622B96"/>
    <w:rsid w:val="006232B6"/>
    <w:rsid w:val="00626BD5"/>
    <w:rsid w:val="00626F76"/>
    <w:rsid w:val="00630FDB"/>
    <w:rsid w:val="00634881"/>
    <w:rsid w:val="006348CA"/>
    <w:rsid w:val="00644F5C"/>
    <w:rsid w:val="0064671C"/>
    <w:rsid w:val="00650C3B"/>
    <w:rsid w:val="00653F1C"/>
    <w:rsid w:val="00655897"/>
    <w:rsid w:val="0065689B"/>
    <w:rsid w:val="00660CF6"/>
    <w:rsid w:val="00660F75"/>
    <w:rsid w:val="006618F3"/>
    <w:rsid w:val="00664172"/>
    <w:rsid w:val="00671CEC"/>
    <w:rsid w:val="006733BE"/>
    <w:rsid w:val="00674FD3"/>
    <w:rsid w:val="00677C9E"/>
    <w:rsid w:val="006816E2"/>
    <w:rsid w:val="00682A0D"/>
    <w:rsid w:val="00687D9A"/>
    <w:rsid w:val="00687FF6"/>
    <w:rsid w:val="0069229D"/>
    <w:rsid w:val="006950CA"/>
    <w:rsid w:val="00697058"/>
    <w:rsid w:val="006A281C"/>
    <w:rsid w:val="006A5528"/>
    <w:rsid w:val="006A5A0E"/>
    <w:rsid w:val="006B2D21"/>
    <w:rsid w:val="006C2CD7"/>
    <w:rsid w:val="006C35EE"/>
    <w:rsid w:val="006C78B1"/>
    <w:rsid w:val="006D2F81"/>
    <w:rsid w:val="006D5AAE"/>
    <w:rsid w:val="006E1B36"/>
    <w:rsid w:val="006E2283"/>
    <w:rsid w:val="006F03D8"/>
    <w:rsid w:val="006F168A"/>
    <w:rsid w:val="006F1BE0"/>
    <w:rsid w:val="006F2ED4"/>
    <w:rsid w:val="00701D46"/>
    <w:rsid w:val="007056EE"/>
    <w:rsid w:val="0070700C"/>
    <w:rsid w:val="00710972"/>
    <w:rsid w:val="00710CD3"/>
    <w:rsid w:val="00713B41"/>
    <w:rsid w:val="007222DF"/>
    <w:rsid w:val="007224F0"/>
    <w:rsid w:val="007273D3"/>
    <w:rsid w:val="00731812"/>
    <w:rsid w:val="00732D58"/>
    <w:rsid w:val="00734C0A"/>
    <w:rsid w:val="00744618"/>
    <w:rsid w:val="00757DFC"/>
    <w:rsid w:val="0076026B"/>
    <w:rsid w:val="00761798"/>
    <w:rsid w:val="00764501"/>
    <w:rsid w:val="00765745"/>
    <w:rsid w:val="007658D0"/>
    <w:rsid w:val="007739A6"/>
    <w:rsid w:val="00775CE6"/>
    <w:rsid w:val="00776537"/>
    <w:rsid w:val="00776CEF"/>
    <w:rsid w:val="0078224F"/>
    <w:rsid w:val="00783889"/>
    <w:rsid w:val="007920D2"/>
    <w:rsid w:val="00792E5E"/>
    <w:rsid w:val="00794DB0"/>
    <w:rsid w:val="00795A18"/>
    <w:rsid w:val="00796C35"/>
    <w:rsid w:val="00797773"/>
    <w:rsid w:val="007A6406"/>
    <w:rsid w:val="007A73EE"/>
    <w:rsid w:val="007B00A2"/>
    <w:rsid w:val="007B0297"/>
    <w:rsid w:val="007B1EAF"/>
    <w:rsid w:val="007B409B"/>
    <w:rsid w:val="007C6F17"/>
    <w:rsid w:val="007D04DC"/>
    <w:rsid w:val="007D0CD4"/>
    <w:rsid w:val="007D20D9"/>
    <w:rsid w:val="007D5366"/>
    <w:rsid w:val="007D696D"/>
    <w:rsid w:val="007D6AAD"/>
    <w:rsid w:val="007D7EC5"/>
    <w:rsid w:val="007E0F55"/>
    <w:rsid w:val="007E7115"/>
    <w:rsid w:val="007F2090"/>
    <w:rsid w:val="007F4E96"/>
    <w:rsid w:val="00801C7F"/>
    <w:rsid w:val="00805C4F"/>
    <w:rsid w:val="0081135A"/>
    <w:rsid w:val="00813ECE"/>
    <w:rsid w:val="00816737"/>
    <w:rsid w:val="00821D4F"/>
    <w:rsid w:val="00823E1C"/>
    <w:rsid w:val="008240B7"/>
    <w:rsid w:val="008246C6"/>
    <w:rsid w:val="00824F77"/>
    <w:rsid w:val="00826064"/>
    <w:rsid w:val="00827DA4"/>
    <w:rsid w:val="008304CF"/>
    <w:rsid w:val="008305A8"/>
    <w:rsid w:val="008308F6"/>
    <w:rsid w:val="00833E28"/>
    <w:rsid w:val="00833E9E"/>
    <w:rsid w:val="00834E99"/>
    <w:rsid w:val="00846442"/>
    <w:rsid w:val="008503BB"/>
    <w:rsid w:val="00851686"/>
    <w:rsid w:val="00851FAE"/>
    <w:rsid w:val="008673CD"/>
    <w:rsid w:val="00871A91"/>
    <w:rsid w:val="008756AB"/>
    <w:rsid w:val="008757E1"/>
    <w:rsid w:val="00876C07"/>
    <w:rsid w:val="00877BEC"/>
    <w:rsid w:val="00881081"/>
    <w:rsid w:val="00881DD4"/>
    <w:rsid w:val="008870E9"/>
    <w:rsid w:val="00887379"/>
    <w:rsid w:val="008914CE"/>
    <w:rsid w:val="00892006"/>
    <w:rsid w:val="00895E6B"/>
    <w:rsid w:val="00897E2A"/>
    <w:rsid w:val="008A20E3"/>
    <w:rsid w:val="008B4523"/>
    <w:rsid w:val="008B5F7C"/>
    <w:rsid w:val="008C2EC7"/>
    <w:rsid w:val="008C4F0B"/>
    <w:rsid w:val="008C596F"/>
    <w:rsid w:val="008D3E06"/>
    <w:rsid w:val="008D51D8"/>
    <w:rsid w:val="008D529D"/>
    <w:rsid w:val="008D55B3"/>
    <w:rsid w:val="008E20E6"/>
    <w:rsid w:val="008E23FC"/>
    <w:rsid w:val="008E271C"/>
    <w:rsid w:val="008E53FD"/>
    <w:rsid w:val="008E697F"/>
    <w:rsid w:val="008F1ECD"/>
    <w:rsid w:val="008F420D"/>
    <w:rsid w:val="00903A85"/>
    <w:rsid w:val="00905394"/>
    <w:rsid w:val="00907366"/>
    <w:rsid w:val="00913E15"/>
    <w:rsid w:val="00915B99"/>
    <w:rsid w:val="00921110"/>
    <w:rsid w:val="00926026"/>
    <w:rsid w:val="00926F16"/>
    <w:rsid w:val="00927775"/>
    <w:rsid w:val="0093172A"/>
    <w:rsid w:val="00931AF9"/>
    <w:rsid w:val="009346EB"/>
    <w:rsid w:val="0093497A"/>
    <w:rsid w:val="009367E8"/>
    <w:rsid w:val="00941D5B"/>
    <w:rsid w:val="009442F5"/>
    <w:rsid w:val="00951516"/>
    <w:rsid w:val="00951B3C"/>
    <w:rsid w:val="00955754"/>
    <w:rsid w:val="00957B2D"/>
    <w:rsid w:val="00972A69"/>
    <w:rsid w:val="009751B5"/>
    <w:rsid w:val="0098249B"/>
    <w:rsid w:val="00987F6B"/>
    <w:rsid w:val="00994192"/>
    <w:rsid w:val="00994260"/>
    <w:rsid w:val="009A3449"/>
    <w:rsid w:val="009A34CF"/>
    <w:rsid w:val="009A3547"/>
    <w:rsid w:val="009A408C"/>
    <w:rsid w:val="009A7F91"/>
    <w:rsid w:val="009B5B3E"/>
    <w:rsid w:val="009B7FE0"/>
    <w:rsid w:val="009C0108"/>
    <w:rsid w:val="009C3515"/>
    <w:rsid w:val="009C431C"/>
    <w:rsid w:val="009C652E"/>
    <w:rsid w:val="009C65D8"/>
    <w:rsid w:val="009C7C32"/>
    <w:rsid w:val="009D6A7D"/>
    <w:rsid w:val="009E04E1"/>
    <w:rsid w:val="009E3151"/>
    <w:rsid w:val="009E7FB8"/>
    <w:rsid w:val="009F0C07"/>
    <w:rsid w:val="009F118B"/>
    <w:rsid w:val="009F784C"/>
    <w:rsid w:val="00A045CA"/>
    <w:rsid w:val="00A10225"/>
    <w:rsid w:val="00A15343"/>
    <w:rsid w:val="00A16650"/>
    <w:rsid w:val="00A26C2E"/>
    <w:rsid w:val="00A35E92"/>
    <w:rsid w:val="00A417DC"/>
    <w:rsid w:val="00A431FD"/>
    <w:rsid w:val="00A44948"/>
    <w:rsid w:val="00A4622A"/>
    <w:rsid w:val="00A465E4"/>
    <w:rsid w:val="00A47C04"/>
    <w:rsid w:val="00A47D83"/>
    <w:rsid w:val="00A560C1"/>
    <w:rsid w:val="00A60101"/>
    <w:rsid w:val="00A6125A"/>
    <w:rsid w:val="00A62BD0"/>
    <w:rsid w:val="00A7085E"/>
    <w:rsid w:val="00A72D6E"/>
    <w:rsid w:val="00A75CF0"/>
    <w:rsid w:val="00A8418B"/>
    <w:rsid w:val="00A85581"/>
    <w:rsid w:val="00A85A94"/>
    <w:rsid w:val="00A85B4D"/>
    <w:rsid w:val="00A879A4"/>
    <w:rsid w:val="00A903E1"/>
    <w:rsid w:val="00A93483"/>
    <w:rsid w:val="00A93C89"/>
    <w:rsid w:val="00A96064"/>
    <w:rsid w:val="00A96E36"/>
    <w:rsid w:val="00A9716E"/>
    <w:rsid w:val="00A9777F"/>
    <w:rsid w:val="00AA2F32"/>
    <w:rsid w:val="00AA3CC0"/>
    <w:rsid w:val="00AA71D1"/>
    <w:rsid w:val="00AB2F4A"/>
    <w:rsid w:val="00AB4E5D"/>
    <w:rsid w:val="00AB5178"/>
    <w:rsid w:val="00AB72B5"/>
    <w:rsid w:val="00AC2ABF"/>
    <w:rsid w:val="00AC5079"/>
    <w:rsid w:val="00AD443F"/>
    <w:rsid w:val="00AD6FFB"/>
    <w:rsid w:val="00AE0B2B"/>
    <w:rsid w:val="00AE4EBB"/>
    <w:rsid w:val="00AE59E3"/>
    <w:rsid w:val="00AE67F6"/>
    <w:rsid w:val="00AE7FB5"/>
    <w:rsid w:val="00AF2E0E"/>
    <w:rsid w:val="00AF6D48"/>
    <w:rsid w:val="00AF7B6C"/>
    <w:rsid w:val="00B00266"/>
    <w:rsid w:val="00B0523C"/>
    <w:rsid w:val="00B061F0"/>
    <w:rsid w:val="00B06810"/>
    <w:rsid w:val="00B07B53"/>
    <w:rsid w:val="00B11359"/>
    <w:rsid w:val="00B1210E"/>
    <w:rsid w:val="00B12336"/>
    <w:rsid w:val="00B179FE"/>
    <w:rsid w:val="00B21B43"/>
    <w:rsid w:val="00B21DD9"/>
    <w:rsid w:val="00B27580"/>
    <w:rsid w:val="00B30585"/>
    <w:rsid w:val="00B31A6C"/>
    <w:rsid w:val="00B328EB"/>
    <w:rsid w:val="00B35DCC"/>
    <w:rsid w:val="00B4006B"/>
    <w:rsid w:val="00B40343"/>
    <w:rsid w:val="00B43637"/>
    <w:rsid w:val="00B50D48"/>
    <w:rsid w:val="00B5247B"/>
    <w:rsid w:val="00B527C6"/>
    <w:rsid w:val="00B54205"/>
    <w:rsid w:val="00B566BC"/>
    <w:rsid w:val="00B56EB4"/>
    <w:rsid w:val="00B577AA"/>
    <w:rsid w:val="00B641E8"/>
    <w:rsid w:val="00B64FAA"/>
    <w:rsid w:val="00B65130"/>
    <w:rsid w:val="00B727A7"/>
    <w:rsid w:val="00B75446"/>
    <w:rsid w:val="00B75FBB"/>
    <w:rsid w:val="00B842EE"/>
    <w:rsid w:val="00B84434"/>
    <w:rsid w:val="00B86F1A"/>
    <w:rsid w:val="00B94357"/>
    <w:rsid w:val="00B9672E"/>
    <w:rsid w:val="00BA229B"/>
    <w:rsid w:val="00BA2B56"/>
    <w:rsid w:val="00BA4266"/>
    <w:rsid w:val="00BA5038"/>
    <w:rsid w:val="00BA6785"/>
    <w:rsid w:val="00BA7DE7"/>
    <w:rsid w:val="00BB1E19"/>
    <w:rsid w:val="00BB4C04"/>
    <w:rsid w:val="00BB57FB"/>
    <w:rsid w:val="00BC704D"/>
    <w:rsid w:val="00BC70BD"/>
    <w:rsid w:val="00BD3F10"/>
    <w:rsid w:val="00BD3F92"/>
    <w:rsid w:val="00BD46AA"/>
    <w:rsid w:val="00BE0DBC"/>
    <w:rsid w:val="00BE1705"/>
    <w:rsid w:val="00BE1EC5"/>
    <w:rsid w:val="00BE30BB"/>
    <w:rsid w:val="00BE6372"/>
    <w:rsid w:val="00BE690F"/>
    <w:rsid w:val="00BE73A9"/>
    <w:rsid w:val="00BF133C"/>
    <w:rsid w:val="00BF2832"/>
    <w:rsid w:val="00BF3610"/>
    <w:rsid w:val="00C00F77"/>
    <w:rsid w:val="00C0221F"/>
    <w:rsid w:val="00C06963"/>
    <w:rsid w:val="00C1214F"/>
    <w:rsid w:val="00C13682"/>
    <w:rsid w:val="00C138F9"/>
    <w:rsid w:val="00C13C73"/>
    <w:rsid w:val="00C15AD4"/>
    <w:rsid w:val="00C2104C"/>
    <w:rsid w:val="00C21B36"/>
    <w:rsid w:val="00C21C63"/>
    <w:rsid w:val="00C23F0B"/>
    <w:rsid w:val="00C240B5"/>
    <w:rsid w:val="00C270D7"/>
    <w:rsid w:val="00C31D9C"/>
    <w:rsid w:val="00C32735"/>
    <w:rsid w:val="00C33543"/>
    <w:rsid w:val="00C37819"/>
    <w:rsid w:val="00C42481"/>
    <w:rsid w:val="00C44702"/>
    <w:rsid w:val="00C45182"/>
    <w:rsid w:val="00C46E74"/>
    <w:rsid w:val="00C47B15"/>
    <w:rsid w:val="00C54CFD"/>
    <w:rsid w:val="00C57950"/>
    <w:rsid w:val="00C6022D"/>
    <w:rsid w:val="00C6548A"/>
    <w:rsid w:val="00C678DE"/>
    <w:rsid w:val="00C70368"/>
    <w:rsid w:val="00C71CD9"/>
    <w:rsid w:val="00C750AB"/>
    <w:rsid w:val="00C81260"/>
    <w:rsid w:val="00C84987"/>
    <w:rsid w:val="00C9062B"/>
    <w:rsid w:val="00C90A9B"/>
    <w:rsid w:val="00C91CC4"/>
    <w:rsid w:val="00C96166"/>
    <w:rsid w:val="00C9788C"/>
    <w:rsid w:val="00CA0611"/>
    <w:rsid w:val="00CA4321"/>
    <w:rsid w:val="00CA554D"/>
    <w:rsid w:val="00CA73B5"/>
    <w:rsid w:val="00CB26F5"/>
    <w:rsid w:val="00CB5AEF"/>
    <w:rsid w:val="00CB71DD"/>
    <w:rsid w:val="00CB748D"/>
    <w:rsid w:val="00CC0BF5"/>
    <w:rsid w:val="00CC2204"/>
    <w:rsid w:val="00CC2846"/>
    <w:rsid w:val="00CC5085"/>
    <w:rsid w:val="00CC76BD"/>
    <w:rsid w:val="00CD0975"/>
    <w:rsid w:val="00CD09CF"/>
    <w:rsid w:val="00CD5AED"/>
    <w:rsid w:val="00CD7542"/>
    <w:rsid w:val="00CE13E7"/>
    <w:rsid w:val="00CE4921"/>
    <w:rsid w:val="00CE7625"/>
    <w:rsid w:val="00CF3C7F"/>
    <w:rsid w:val="00D0007B"/>
    <w:rsid w:val="00D003F3"/>
    <w:rsid w:val="00D0533C"/>
    <w:rsid w:val="00D06225"/>
    <w:rsid w:val="00D07239"/>
    <w:rsid w:val="00D07D47"/>
    <w:rsid w:val="00D13184"/>
    <w:rsid w:val="00D15AF1"/>
    <w:rsid w:val="00D15D4E"/>
    <w:rsid w:val="00D1683B"/>
    <w:rsid w:val="00D17240"/>
    <w:rsid w:val="00D2649D"/>
    <w:rsid w:val="00D27798"/>
    <w:rsid w:val="00D303DA"/>
    <w:rsid w:val="00D33745"/>
    <w:rsid w:val="00D341A4"/>
    <w:rsid w:val="00D34605"/>
    <w:rsid w:val="00D34672"/>
    <w:rsid w:val="00D42224"/>
    <w:rsid w:val="00D43FFD"/>
    <w:rsid w:val="00D44C38"/>
    <w:rsid w:val="00D44D17"/>
    <w:rsid w:val="00D450B7"/>
    <w:rsid w:val="00D45716"/>
    <w:rsid w:val="00D45A83"/>
    <w:rsid w:val="00D52CCF"/>
    <w:rsid w:val="00D53568"/>
    <w:rsid w:val="00D60566"/>
    <w:rsid w:val="00D6156D"/>
    <w:rsid w:val="00D61670"/>
    <w:rsid w:val="00D623D2"/>
    <w:rsid w:val="00D63994"/>
    <w:rsid w:val="00D63B7D"/>
    <w:rsid w:val="00D652BA"/>
    <w:rsid w:val="00D71965"/>
    <w:rsid w:val="00D74733"/>
    <w:rsid w:val="00D74EAD"/>
    <w:rsid w:val="00D75B21"/>
    <w:rsid w:val="00D81785"/>
    <w:rsid w:val="00D81816"/>
    <w:rsid w:val="00D84185"/>
    <w:rsid w:val="00D84557"/>
    <w:rsid w:val="00D86191"/>
    <w:rsid w:val="00D94FDC"/>
    <w:rsid w:val="00D95BA1"/>
    <w:rsid w:val="00DA31C0"/>
    <w:rsid w:val="00DA3A92"/>
    <w:rsid w:val="00DA70AC"/>
    <w:rsid w:val="00DA7E77"/>
    <w:rsid w:val="00DB1AB4"/>
    <w:rsid w:val="00DB3E66"/>
    <w:rsid w:val="00DB4699"/>
    <w:rsid w:val="00DB776C"/>
    <w:rsid w:val="00DC2C54"/>
    <w:rsid w:val="00DD4713"/>
    <w:rsid w:val="00DD5CD5"/>
    <w:rsid w:val="00DE5465"/>
    <w:rsid w:val="00DE5C46"/>
    <w:rsid w:val="00DE611D"/>
    <w:rsid w:val="00DF3559"/>
    <w:rsid w:val="00DF563F"/>
    <w:rsid w:val="00DF5CD7"/>
    <w:rsid w:val="00DF6B6B"/>
    <w:rsid w:val="00DF7ECF"/>
    <w:rsid w:val="00E00E46"/>
    <w:rsid w:val="00E05D91"/>
    <w:rsid w:val="00E0647A"/>
    <w:rsid w:val="00E0651E"/>
    <w:rsid w:val="00E10EBA"/>
    <w:rsid w:val="00E1126C"/>
    <w:rsid w:val="00E12469"/>
    <w:rsid w:val="00E1334E"/>
    <w:rsid w:val="00E14A2C"/>
    <w:rsid w:val="00E24E0B"/>
    <w:rsid w:val="00E250BC"/>
    <w:rsid w:val="00E33FAD"/>
    <w:rsid w:val="00E345C5"/>
    <w:rsid w:val="00E35C85"/>
    <w:rsid w:val="00E424BE"/>
    <w:rsid w:val="00E43344"/>
    <w:rsid w:val="00E4593C"/>
    <w:rsid w:val="00E460ED"/>
    <w:rsid w:val="00E46A65"/>
    <w:rsid w:val="00E53AAA"/>
    <w:rsid w:val="00E53B65"/>
    <w:rsid w:val="00E54A41"/>
    <w:rsid w:val="00E625A4"/>
    <w:rsid w:val="00E64F22"/>
    <w:rsid w:val="00E71B9B"/>
    <w:rsid w:val="00E75457"/>
    <w:rsid w:val="00E7613E"/>
    <w:rsid w:val="00E76A7C"/>
    <w:rsid w:val="00E7778D"/>
    <w:rsid w:val="00E83942"/>
    <w:rsid w:val="00E84896"/>
    <w:rsid w:val="00E85770"/>
    <w:rsid w:val="00E8740C"/>
    <w:rsid w:val="00E91536"/>
    <w:rsid w:val="00E93B02"/>
    <w:rsid w:val="00E9605C"/>
    <w:rsid w:val="00E9705E"/>
    <w:rsid w:val="00E97BC1"/>
    <w:rsid w:val="00EA5687"/>
    <w:rsid w:val="00EA60E5"/>
    <w:rsid w:val="00EB10A1"/>
    <w:rsid w:val="00EB5FA6"/>
    <w:rsid w:val="00EC5A67"/>
    <w:rsid w:val="00EE0150"/>
    <w:rsid w:val="00EE0495"/>
    <w:rsid w:val="00EE39BB"/>
    <w:rsid w:val="00EE5361"/>
    <w:rsid w:val="00EE6D89"/>
    <w:rsid w:val="00EE794B"/>
    <w:rsid w:val="00EF1E4B"/>
    <w:rsid w:val="00EF66C2"/>
    <w:rsid w:val="00EF77C8"/>
    <w:rsid w:val="00F01A4A"/>
    <w:rsid w:val="00F021C8"/>
    <w:rsid w:val="00F11DF9"/>
    <w:rsid w:val="00F12E57"/>
    <w:rsid w:val="00F14052"/>
    <w:rsid w:val="00F15AEB"/>
    <w:rsid w:val="00F20446"/>
    <w:rsid w:val="00F2547E"/>
    <w:rsid w:val="00F25922"/>
    <w:rsid w:val="00F26190"/>
    <w:rsid w:val="00F26475"/>
    <w:rsid w:val="00F33805"/>
    <w:rsid w:val="00F34036"/>
    <w:rsid w:val="00F44303"/>
    <w:rsid w:val="00F613E0"/>
    <w:rsid w:val="00F61E97"/>
    <w:rsid w:val="00F6266C"/>
    <w:rsid w:val="00F65B41"/>
    <w:rsid w:val="00F81948"/>
    <w:rsid w:val="00F83B1A"/>
    <w:rsid w:val="00F86396"/>
    <w:rsid w:val="00F90E52"/>
    <w:rsid w:val="00F97B92"/>
    <w:rsid w:val="00FA110C"/>
    <w:rsid w:val="00FA1515"/>
    <w:rsid w:val="00FA1530"/>
    <w:rsid w:val="00FA2FBE"/>
    <w:rsid w:val="00FA3657"/>
    <w:rsid w:val="00FA39F5"/>
    <w:rsid w:val="00FA3F3D"/>
    <w:rsid w:val="00FA42A6"/>
    <w:rsid w:val="00FA43ED"/>
    <w:rsid w:val="00FA54E6"/>
    <w:rsid w:val="00FA5A6B"/>
    <w:rsid w:val="00FA7430"/>
    <w:rsid w:val="00FB1804"/>
    <w:rsid w:val="00FB3D8C"/>
    <w:rsid w:val="00FD799A"/>
    <w:rsid w:val="00FE16E3"/>
    <w:rsid w:val="00FE3FC0"/>
    <w:rsid w:val="00FE5845"/>
    <w:rsid w:val="00FE68FF"/>
    <w:rsid w:val="00FE6A89"/>
    <w:rsid w:val="00FF0052"/>
    <w:rsid w:val="00FF73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645CD76C"/>
  <w15:docId w15:val="{523C0A46-2B36-4E0F-BE01-46FDB2F7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95E6B"/>
    <w:pPr>
      <w:spacing w:after="200" w:line="276" w:lineRule="auto"/>
    </w:pPr>
    <w:rPr>
      <w:rFonts w:ascii="Calibri" w:hAnsi="Calibri"/>
      <w:sz w:val="22"/>
      <w:szCs w:val="22"/>
      <w:lang w:eastAsia="en-US"/>
    </w:rPr>
  </w:style>
  <w:style w:type="paragraph" w:styleId="berschrift2">
    <w:name w:val="heading 2"/>
    <w:basedOn w:val="Standard"/>
    <w:link w:val="berschrift2Zchn1"/>
    <w:qFormat/>
    <w:rsid w:val="00895E6B"/>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895E6B"/>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895E6B"/>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eastAsia="de-DE"/>
    </w:rPr>
  </w:style>
  <w:style w:type="character" w:customStyle="1" w:styleId="01LHN456">
    <w:name w:val="01 (L) / HN45 6"/>
    <w:aliases w:val="25pt / black"/>
    <w:rsid w:val="00895E6B"/>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895E6B"/>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895E6B"/>
    <w:pPr>
      <w:tabs>
        <w:tab w:val="center" w:pos="4536"/>
        <w:tab w:val="right" w:pos="9072"/>
      </w:tabs>
      <w:spacing w:after="0" w:line="240" w:lineRule="auto"/>
    </w:pPr>
    <w:rPr>
      <w:rFonts w:ascii="Times New Roman" w:hAnsi="Times New Roman"/>
      <w:sz w:val="24"/>
      <w:szCs w:val="24"/>
      <w:lang w:eastAsia="de-DE"/>
    </w:rPr>
  </w:style>
  <w:style w:type="character" w:customStyle="1" w:styleId="KopfzeileZchn">
    <w:name w:val="Kopfzeile Zchn"/>
    <w:uiPriority w:val="99"/>
    <w:locked/>
    <w:rsid w:val="00895E6B"/>
    <w:rPr>
      <w:rFonts w:ascii="Calibri" w:hAnsi="Calibri" w:cs="Times New Roman"/>
      <w:lang w:val="en-GB"/>
    </w:rPr>
  </w:style>
  <w:style w:type="paragraph" w:styleId="Fuzeile">
    <w:name w:val="footer"/>
    <w:basedOn w:val="Standard"/>
    <w:rsid w:val="00895E6B"/>
    <w:pPr>
      <w:tabs>
        <w:tab w:val="center" w:pos="4536"/>
        <w:tab w:val="right" w:pos="9072"/>
      </w:tabs>
      <w:spacing w:after="0" w:line="240" w:lineRule="auto"/>
    </w:pPr>
    <w:rPr>
      <w:rFonts w:ascii="Times New Roman" w:hAnsi="Times New Roman"/>
      <w:sz w:val="24"/>
      <w:szCs w:val="24"/>
      <w:lang w:eastAsia="de-DE"/>
    </w:rPr>
  </w:style>
  <w:style w:type="character" w:customStyle="1" w:styleId="FuzeileZchn">
    <w:name w:val="Fußzeile Zchn"/>
    <w:semiHidden/>
    <w:locked/>
    <w:rsid w:val="00895E6B"/>
    <w:rPr>
      <w:rFonts w:ascii="Calibri" w:hAnsi="Calibri" w:cs="Times New Roman"/>
      <w:lang w:val="en-GB"/>
    </w:rPr>
  </w:style>
  <w:style w:type="paragraph" w:customStyle="1" w:styleId="06LFooterHN456pt">
    <w:name w:val="06 (L) / Footer HN45 6pt"/>
    <w:basedOn w:val="Standard"/>
    <w:next w:val="Standard"/>
    <w:rsid w:val="00895E6B"/>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eastAsia="de-DE"/>
    </w:rPr>
  </w:style>
  <w:style w:type="character" w:styleId="Hyperlink">
    <w:name w:val="Hyperlink"/>
    <w:rsid w:val="00895E6B"/>
    <w:rPr>
      <w:rFonts w:cs="Times New Roman"/>
      <w:color w:val="0000FF"/>
      <w:u w:val="single"/>
    </w:rPr>
  </w:style>
  <w:style w:type="paragraph" w:customStyle="1" w:styleId="KeinAbsatzformat">
    <w:name w:val="[Kein Absatzformat]"/>
    <w:rsid w:val="00895E6B"/>
    <w:pPr>
      <w:autoSpaceDE w:val="0"/>
      <w:autoSpaceDN w:val="0"/>
      <w:adjustRightInd w:val="0"/>
      <w:spacing w:line="288" w:lineRule="auto"/>
      <w:textAlignment w:val="center"/>
    </w:pPr>
    <w:rPr>
      <w:rFonts w:ascii="Times Regular" w:hAnsi="Times Regular" w:cs="Times Regular"/>
      <w:color w:val="000000"/>
      <w:sz w:val="24"/>
      <w:szCs w:val="24"/>
      <w:lang w:eastAsia="de-DE"/>
    </w:rPr>
  </w:style>
  <w:style w:type="character" w:styleId="Seitenzahl">
    <w:name w:val="page number"/>
    <w:rsid w:val="00895E6B"/>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rsid w:val="00895E6B"/>
    <w:pPr>
      <w:spacing w:after="0" w:line="240" w:lineRule="auto"/>
    </w:pPr>
    <w:rPr>
      <w:rFonts w:ascii="Times New Roman" w:hAnsi="Times New Roman"/>
      <w:sz w:val="24"/>
      <w:szCs w:val="24"/>
      <w:lang w:eastAsia="en-GB"/>
    </w:rPr>
  </w:style>
  <w:style w:type="character" w:styleId="Fett">
    <w:name w:val="Strong"/>
    <w:qFormat/>
    <w:rsid w:val="00895E6B"/>
    <w:rPr>
      <w:rFonts w:cs="Times New Roman"/>
      <w:b/>
      <w:bCs/>
    </w:rPr>
  </w:style>
  <w:style w:type="character" w:styleId="Kommentarzeichen">
    <w:name w:val="annotation reference"/>
    <w:uiPriority w:val="99"/>
    <w:semiHidden/>
    <w:rsid w:val="00895E6B"/>
    <w:rPr>
      <w:rFonts w:cs="Times New Roman"/>
      <w:sz w:val="16"/>
      <w:szCs w:val="16"/>
    </w:rPr>
  </w:style>
  <w:style w:type="paragraph" w:styleId="Kommentartext">
    <w:name w:val="annotation text"/>
    <w:basedOn w:val="Standard"/>
    <w:link w:val="KommentartextZchn1"/>
    <w:uiPriority w:val="99"/>
    <w:semiHidden/>
    <w:rsid w:val="00895E6B"/>
    <w:pPr>
      <w:spacing w:line="240" w:lineRule="auto"/>
    </w:pPr>
    <w:rPr>
      <w:sz w:val="20"/>
      <w:szCs w:val="20"/>
    </w:rPr>
  </w:style>
  <w:style w:type="character" w:customStyle="1" w:styleId="KommentartextZchn">
    <w:name w:val="Kommentartext Zchn"/>
    <w:uiPriority w:val="99"/>
    <w:locked/>
    <w:rsid w:val="00895E6B"/>
    <w:rPr>
      <w:rFonts w:ascii="Calibri" w:hAnsi="Calibri" w:cs="Times New Roman"/>
      <w:lang w:val="en-GB" w:eastAsia="en-US"/>
    </w:rPr>
  </w:style>
  <w:style w:type="paragraph" w:customStyle="1" w:styleId="Kommentarthema1">
    <w:name w:val="Kommentarthema1"/>
    <w:basedOn w:val="Kommentartext"/>
    <w:next w:val="Kommentartext"/>
    <w:rsid w:val="00895E6B"/>
    <w:rPr>
      <w:b/>
      <w:bCs/>
    </w:rPr>
  </w:style>
  <w:style w:type="character" w:customStyle="1" w:styleId="KommentarthemaZchn">
    <w:name w:val="Kommentarthema Zchn"/>
    <w:locked/>
    <w:rsid w:val="00895E6B"/>
    <w:rPr>
      <w:rFonts w:ascii="Calibri" w:hAnsi="Calibri" w:cs="Times New Roman"/>
      <w:b/>
      <w:bCs/>
      <w:lang w:val="en-GB" w:eastAsia="en-US"/>
    </w:rPr>
  </w:style>
  <w:style w:type="paragraph" w:customStyle="1" w:styleId="Sprechblasentext1">
    <w:name w:val="Sprechblasentext1"/>
    <w:basedOn w:val="Standard"/>
    <w:rsid w:val="00895E6B"/>
    <w:pPr>
      <w:spacing w:after="0" w:line="240" w:lineRule="auto"/>
    </w:pPr>
    <w:rPr>
      <w:rFonts w:ascii="Tahoma" w:hAnsi="Tahoma" w:cs="Tahoma"/>
      <w:sz w:val="16"/>
      <w:szCs w:val="16"/>
    </w:rPr>
  </w:style>
  <w:style w:type="character" w:customStyle="1" w:styleId="SprechblasentextZchn">
    <w:name w:val="Sprechblasentext Zchn"/>
    <w:locked/>
    <w:rsid w:val="00895E6B"/>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881081"/>
    <w:pPr>
      <w:spacing w:line="276" w:lineRule="auto"/>
    </w:pPr>
    <w:rPr>
      <w:b/>
      <w:bCs/>
    </w:rPr>
  </w:style>
  <w:style w:type="character" w:customStyle="1" w:styleId="KommentartextZchn1">
    <w:name w:val="Kommentartext Zchn1"/>
    <w:link w:val="Kommentartext"/>
    <w:semiHidden/>
    <w:rsid w:val="00881081"/>
    <w:rPr>
      <w:rFonts w:ascii="Calibri" w:hAnsi="Calibri"/>
      <w:lang w:val="en-GB" w:eastAsia="en-US"/>
    </w:rPr>
  </w:style>
  <w:style w:type="character" w:customStyle="1" w:styleId="KommentarthemaZchn1">
    <w:name w:val="Kommentarthema Zchn1"/>
    <w:link w:val="Kommentarthema"/>
    <w:rsid w:val="00881081"/>
    <w:rPr>
      <w:rFonts w:ascii="Calibri" w:hAnsi="Calibri"/>
      <w:b/>
      <w:bCs/>
      <w:lang w:val="en-GB" w:eastAsia="en-US"/>
    </w:rPr>
  </w:style>
  <w:style w:type="paragraph" w:styleId="Listenabsatz">
    <w:name w:val="List Paragraph"/>
    <w:basedOn w:val="Standard"/>
    <w:uiPriority w:val="34"/>
    <w:qFormat/>
    <w:rsid w:val="001A3A6D"/>
    <w:pPr>
      <w:spacing w:after="160" w:line="259" w:lineRule="auto"/>
      <w:ind w:left="720"/>
      <w:contextualSpacing/>
    </w:pPr>
    <w:rPr>
      <w:rFonts w:eastAsia="Calibri"/>
    </w:rPr>
  </w:style>
  <w:style w:type="character" w:customStyle="1" w:styleId="journal-content-article">
    <w:name w:val="journal-content-article"/>
    <w:rsid w:val="00C44702"/>
  </w:style>
  <w:style w:type="character" w:customStyle="1" w:styleId="st">
    <w:name w:val="st"/>
    <w:rsid w:val="00660F75"/>
  </w:style>
  <w:style w:type="paragraph" w:styleId="Funotentext">
    <w:name w:val="footnote text"/>
    <w:basedOn w:val="Standard"/>
    <w:link w:val="FunotentextZchn"/>
    <w:uiPriority w:val="99"/>
    <w:unhideWhenUsed/>
    <w:rsid w:val="00587282"/>
    <w:pPr>
      <w:spacing w:after="0" w:line="240" w:lineRule="auto"/>
    </w:pPr>
    <w:rPr>
      <w:rFonts w:eastAsia="Calibri"/>
      <w:sz w:val="20"/>
      <w:szCs w:val="20"/>
    </w:rPr>
  </w:style>
  <w:style w:type="character" w:customStyle="1" w:styleId="FunotentextZchn">
    <w:name w:val="Fußnotentext Zchn"/>
    <w:link w:val="Funotentext"/>
    <w:uiPriority w:val="99"/>
    <w:rsid w:val="00587282"/>
    <w:rPr>
      <w:rFonts w:ascii="Calibri" w:eastAsia="Calibri" w:hAnsi="Calibri"/>
      <w:lang w:eastAsia="en-US"/>
    </w:rPr>
  </w:style>
  <w:style w:type="character" w:styleId="Funotenzeichen">
    <w:name w:val="footnote reference"/>
    <w:uiPriority w:val="99"/>
    <w:unhideWhenUsed/>
    <w:rsid w:val="00587282"/>
    <w:rPr>
      <w:vertAlign w:val="superscript"/>
    </w:rPr>
  </w:style>
  <w:style w:type="paragraph" w:customStyle="1" w:styleId="Neutral">
    <w:name w:val="Neutral"/>
    <w:basedOn w:val="Standard"/>
    <w:uiPriority w:val="99"/>
    <w:rsid w:val="00B11359"/>
    <w:pPr>
      <w:widowControl w:val="0"/>
      <w:spacing w:after="240" w:line="240" w:lineRule="auto"/>
      <w:ind w:left="1701" w:right="1985"/>
    </w:pPr>
    <w:rPr>
      <w:rFonts w:ascii="Arial" w:hAnsi="Arial" w:cs="Arial"/>
      <w:sz w:val="24"/>
      <w:szCs w:val="24"/>
      <w:lang w:eastAsia="de-DE"/>
    </w:rPr>
  </w:style>
  <w:style w:type="paragraph" w:styleId="HTMLVorformatiert">
    <w:name w:val="HTML Preformatted"/>
    <w:basedOn w:val="Standard"/>
    <w:link w:val="HTMLVorformatiertZchn"/>
    <w:uiPriority w:val="99"/>
    <w:unhideWhenUsed/>
    <w:rsid w:val="00B5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link w:val="HTMLVorformatiert"/>
    <w:uiPriority w:val="99"/>
    <w:rsid w:val="00B54205"/>
    <w:rPr>
      <w:rFonts w:ascii="Courier New" w:hAnsi="Courier New" w:cs="Courier New"/>
    </w:rPr>
  </w:style>
  <w:style w:type="character" w:styleId="Hervorhebung">
    <w:name w:val="Emphasis"/>
    <w:uiPriority w:val="20"/>
    <w:qFormat/>
    <w:rsid w:val="00B9672E"/>
    <w:rPr>
      <w:i/>
      <w:iCs/>
    </w:rPr>
  </w:style>
  <w:style w:type="character" w:customStyle="1" w:styleId="NichtaufgelsteErwhnung1">
    <w:name w:val="Nicht aufgelöste Erwähnung1"/>
    <w:uiPriority w:val="99"/>
    <w:semiHidden/>
    <w:unhideWhenUsed/>
    <w:rsid w:val="00E0651E"/>
    <w:rPr>
      <w:color w:val="808080"/>
      <w:shd w:val="clear" w:color="auto" w:fill="E6E6E6"/>
    </w:rPr>
  </w:style>
  <w:style w:type="character" w:styleId="BesuchterLink">
    <w:name w:val="FollowedHyperlink"/>
    <w:rsid w:val="00E065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735">
      <w:bodyDiv w:val="1"/>
      <w:marLeft w:val="0"/>
      <w:marRight w:val="0"/>
      <w:marTop w:val="0"/>
      <w:marBottom w:val="0"/>
      <w:divBdr>
        <w:top w:val="none" w:sz="0" w:space="0" w:color="auto"/>
        <w:left w:val="none" w:sz="0" w:space="0" w:color="auto"/>
        <w:bottom w:val="none" w:sz="0" w:space="0" w:color="auto"/>
        <w:right w:val="none" w:sz="0" w:space="0" w:color="auto"/>
      </w:divBdr>
    </w:div>
    <w:div w:id="33386025">
      <w:bodyDiv w:val="1"/>
      <w:marLeft w:val="0"/>
      <w:marRight w:val="0"/>
      <w:marTop w:val="0"/>
      <w:marBottom w:val="0"/>
      <w:divBdr>
        <w:top w:val="none" w:sz="0" w:space="0" w:color="auto"/>
        <w:left w:val="none" w:sz="0" w:space="0" w:color="auto"/>
        <w:bottom w:val="none" w:sz="0" w:space="0" w:color="auto"/>
        <w:right w:val="none" w:sz="0" w:space="0" w:color="auto"/>
      </w:divBdr>
    </w:div>
    <w:div w:id="184446496">
      <w:bodyDiv w:val="1"/>
      <w:marLeft w:val="0"/>
      <w:marRight w:val="0"/>
      <w:marTop w:val="0"/>
      <w:marBottom w:val="0"/>
      <w:divBdr>
        <w:top w:val="none" w:sz="0" w:space="0" w:color="auto"/>
        <w:left w:val="none" w:sz="0" w:space="0" w:color="auto"/>
        <w:bottom w:val="none" w:sz="0" w:space="0" w:color="auto"/>
        <w:right w:val="none" w:sz="0" w:space="0" w:color="auto"/>
      </w:divBdr>
    </w:div>
    <w:div w:id="184830823">
      <w:bodyDiv w:val="1"/>
      <w:marLeft w:val="0"/>
      <w:marRight w:val="0"/>
      <w:marTop w:val="0"/>
      <w:marBottom w:val="0"/>
      <w:divBdr>
        <w:top w:val="none" w:sz="0" w:space="0" w:color="auto"/>
        <w:left w:val="none" w:sz="0" w:space="0" w:color="auto"/>
        <w:bottom w:val="none" w:sz="0" w:space="0" w:color="auto"/>
        <w:right w:val="none" w:sz="0" w:space="0" w:color="auto"/>
      </w:divBdr>
    </w:div>
    <w:div w:id="192155772">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337149904">
      <w:bodyDiv w:val="1"/>
      <w:marLeft w:val="0"/>
      <w:marRight w:val="0"/>
      <w:marTop w:val="0"/>
      <w:marBottom w:val="0"/>
      <w:divBdr>
        <w:top w:val="none" w:sz="0" w:space="0" w:color="auto"/>
        <w:left w:val="none" w:sz="0" w:space="0" w:color="auto"/>
        <w:bottom w:val="none" w:sz="0" w:space="0" w:color="auto"/>
        <w:right w:val="none" w:sz="0" w:space="0" w:color="auto"/>
      </w:divBdr>
      <w:divsChild>
        <w:div w:id="409078658">
          <w:marLeft w:val="0"/>
          <w:marRight w:val="0"/>
          <w:marTop w:val="0"/>
          <w:marBottom w:val="0"/>
          <w:divBdr>
            <w:top w:val="none" w:sz="0" w:space="0" w:color="auto"/>
            <w:left w:val="none" w:sz="0" w:space="0" w:color="auto"/>
            <w:bottom w:val="none" w:sz="0" w:space="0" w:color="auto"/>
            <w:right w:val="none" w:sz="0" w:space="0" w:color="auto"/>
          </w:divBdr>
          <w:divsChild>
            <w:div w:id="1562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550">
      <w:bodyDiv w:val="1"/>
      <w:marLeft w:val="0"/>
      <w:marRight w:val="0"/>
      <w:marTop w:val="0"/>
      <w:marBottom w:val="0"/>
      <w:divBdr>
        <w:top w:val="none" w:sz="0" w:space="0" w:color="auto"/>
        <w:left w:val="none" w:sz="0" w:space="0" w:color="auto"/>
        <w:bottom w:val="none" w:sz="0" w:space="0" w:color="auto"/>
        <w:right w:val="none" w:sz="0" w:space="0" w:color="auto"/>
      </w:divBdr>
    </w:div>
    <w:div w:id="44027142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34123503">
      <w:bodyDiv w:val="1"/>
      <w:marLeft w:val="0"/>
      <w:marRight w:val="0"/>
      <w:marTop w:val="0"/>
      <w:marBottom w:val="0"/>
      <w:divBdr>
        <w:top w:val="none" w:sz="0" w:space="0" w:color="auto"/>
        <w:left w:val="none" w:sz="0" w:space="0" w:color="auto"/>
        <w:bottom w:val="none" w:sz="0" w:space="0" w:color="auto"/>
        <w:right w:val="none" w:sz="0" w:space="0" w:color="auto"/>
      </w:divBdr>
    </w:div>
    <w:div w:id="617837990">
      <w:bodyDiv w:val="1"/>
      <w:marLeft w:val="0"/>
      <w:marRight w:val="0"/>
      <w:marTop w:val="0"/>
      <w:marBottom w:val="0"/>
      <w:divBdr>
        <w:top w:val="none" w:sz="0" w:space="0" w:color="auto"/>
        <w:left w:val="none" w:sz="0" w:space="0" w:color="auto"/>
        <w:bottom w:val="none" w:sz="0" w:space="0" w:color="auto"/>
        <w:right w:val="none" w:sz="0" w:space="0" w:color="auto"/>
      </w:divBdr>
    </w:div>
    <w:div w:id="752630438">
      <w:bodyDiv w:val="1"/>
      <w:marLeft w:val="0"/>
      <w:marRight w:val="0"/>
      <w:marTop w:val="0"/>
      <w:marBottom w:val="0"/>
      <w:divBdr>
        <w:top w:val="none" w:sz="0" w:space="0" w:color="auto"/>
        <w:left w:val="none" w:sz="0" w:space="0" w:color="auto"/>
        <w:bottom w:val="none" w:sz="0" w:space="0" w:color="auto"/>
        <w:right w:val="none" w:sz="0" w:space="0" w:color="auto"/>
      </w:divBdr>
    </w:div>
    <w:div w:id="765927102">
      <w:bodyDiv w:val="1"/>
      <w:marLeft w:val="0"/>
      <w:marRight w:val="0"/>
      <w:marTop w:val="0"/>
      <w:marBottom w:val="0"/>
      <w:divBdr>
        <w:top w:val="none" w:sz="0" w:space="0" w:color="auto"/>
        <w:left w:val="none" w:sz="0" w:space="0" w:color="auto"/>
        <w:bottom w:val="none" w:sz="0" w:space="0" w:color="auto"/>
        <w:right w:val="none" w:sz="0" w:space="0" w:color="auto"/>
      </w:divBdr>
    </w:div>
    <w:div w:id="868109389">
      <w:bodyDiv w:val="1"/>
      <w:marLeft w:val="0"/>
      <w:marRight w:val="0"/>
      <w:marTop w:val="0"/>
      <w:marBottom w:val="0"/>
      <w:divBdr>
        <w:top w:val="none" w:sz="0" w:space="0" w:color="auto"/>
        <w:left w:val="none" w:sz="0" w:space="0" w:color="auto"/>
        <w:bottom w:val="none" w:sz="0" w:space="0" w:color="auto"/>
        <w:right w:val="none" w:sz="0" w:space="0" w:color="auto"/>
      </w:divBdr>
      <w:divsChild>
        <w:div w:id="531528409">
          <w:marLeft w:val="446"/>
          <w:marRight w:val="0"/>
          <w:marTop w:val="192"/>
          <w:marBottom w:val="0"/>
          <w:divBdr>
            <w:top w:val="none" w:sz="0" w:space="0" w:color="auto"/>
            <w:left w:val="none" w:sz="0" w:space="0" w:color="auto"/>
            <w:bottom w:val="none" w:sz="0" w:space="0" w:color="auto"/>
            <w:right w:val="none" w:sz="0" w:space="0" w:color="auto"/>
          </w:divBdr>
        </w:div>
        <w:div w:id="722368731">
          <w:marLeft w:val="1166"/>
          <w:marRight w:val="0"/>
          <w:marTop w:val="192"/>
          <w:marBottom w:val="0"/>
          <w:divBdr>
            <w:top w:val="none" w:sz="0" w:space="0" w:color="auto"/>
            <w:left w:val="none" w:sz="0" w:space="0" w:color="auto"/>
            <w:bottom w:val="none" w:sz="0" w:space="0" w:color="auto"/>
            <w:right w:val="none" w:sz="0" w:space="0" w:color="auto"/>
          </w:divBdr>
        </w:div>
        <w:div w:id="1032682843">
          <w:marLeft w:val="1166"/>
          <w:marRight w:val="0"/>
          <w:marTop w:val="192"/>
          <w:marBottom w:val="0"/>
          <w:divBdr>
            <w:top w:val="none" w:sz="0" w:space="0" w:color="auto"/>
            <w:left w:val="none" w:sz="0" w:space="0" w:color="auto"/>
            <w:bottom w:val="none" w:sz="0" w:space="0" w:color="auto"/>
            <w:right w:val="none" w:sz="0" w:space="0" w:color="auto"/>
          </w:divBdr>
        </w:div>
      </w:divsChild>
    </w:div>
    <w:div w:id="913470120">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11824763">
      <w:bodyDiv w:val="1"/>
      <w:marLeft w:val="0"/>
      <w:marRight w:val="0"/>
      <w:marTop w:val="0"/>
      <w:marBottom w:val="0"/>
      <w:divBdr>
        <w:top w:val="none" w:sz="0" w:space="0" w:color="auto"/>
        <w:left w:val="none" w:sz="0" w:space="0" w:color="auto"/>
        <w:bottom w:val="none" w:sz="0" w:space="0" w:color="auto"/>
        <w:right w:val="none" w:sz="0" w:space="0" w:color="auto"/>
      </w:divBdr>
    </w:div>
    <w:div w:id="1123117478">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54972951">
      <w:bodyDiv w:val="1"/>
      <w:marLeft w:val="0"/>
      <w:marRight w:val="0"/>
      <w:marTop w:val="0"/>
      <w:marBottom w:val="0"/>
      <w:divBdr>
        <w:top w:val="none" w:sz="0" w:space="0" w:color="auto"/>
        <w:left w:val="none" w:sz="0" w:space="0" w:color="auto"/>
        <w:bottom w:val="none" w:sz="0" w:space="0" w:color="auto"/>
        <w:right w:val="none" w:sz="0" w:space="0" w:color="auto"/>
      </w:divBdr>
    </w:div>
    <w:div w:id="1355306235">
      <w:bodyDiv w:val="1"/>
      <w:marLeft w:val="0"/>
      <w:marRight w:val="0"/>
      <w:marTop w:val="0"/>
      <w:marBottom w:val="0"/>
      <w:divBdr>
        <w:top w:val="none" w:sz="0" w:space="0" w:color="auto"/>
        <w:left w:val="none" w:sz="0" w:space="0" w:color="auto"/>
        <w:bottom w:val="none" w:sz="0" w:space="0" w:color="auto"/>
        <w:right w:val="none" w:sz="0" w:space="0" w:color="auto"/>
      </w:divBdr>
    </w:div>
    <w:div w:id="1365910753">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07459446">
      <w:bodyDiv w:val="1"/>
      <w:marLeft w:val="0"/>
      <w:marRight w:val="0"/>
      <w:marTop w:val="0"/>
      <w:marBottom w:val="0"/>
      <w:divBdr>
        <w:top w:val="none" w:sz="0" w:space="0" w:color="auto"/>
        <w:left w:val="none" w:sz="0" w:space="0" w:color="auto"/>
        <w:bottom w:val="none" w:sz="0" w:space="0" w:color="auto"/>
        <w:right w:val="none" w:sz="0" w:space="0" w:color="auto"/>
      </w:divBdr>
    </w:div>
    <w:div w:id="1507213455">
      <w:bodyDiv w:val="1"/>
      <w:marLeft w:val="0"/>
      <w:marRight w:val="0"/>
      <w:marTop w:val="0"/>
      <w:marBottom w:val="0"/>
      <w:divBdr>
        <w:top w:val="none" w:sz="0" w:space="0" w:color="auto"/>
        <w:left w:val="none" w:sz="0" w:space="0" w:color="auto"/>
        <w:bottom w:val="none" w:sz="0" w:space="0" w:color="auto"/>
        <w:right w:val="none" w:sz="0" w:space="0" w:color="auto"/>
      </w:divBdr>
    </w:div>
    <w:div w:id="160040787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651712769">
      <w:bodyDiv w:val="1"/>
      <w:marLeft w:val="0"/>
      <w:marRight w:val="0"/>
      <w:marTop w:val="0"/>
      <w:marBottom w:val="0"/>
      <w:divBdr>
        <w:top w:val="none" w:sz="0" w:space="0" w:color="auto"/>
        <w:left w:val="none" w:sz="0" w:space="0" w:color="auto"/>
        <w:bottom w:val="none" w:sz="0" w:space="0" w:color="auto"/>
        <w:right w:val="none" w:sz="0" w:space="0" w:color="auto"/>
      </w:divBdr>
    </w:div>
    <w:div w:id="1735815405">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1103281">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 w:id="2008828658">
      <w:bodyDiv w:val="1"/>
      <w:marLeft w:val="0"/>
      <w:marRight w:val="0"/>
      <w:marTop w:val="0"/>
      <w:marBottom w:val="0"/>
      <w:divBdr>
        <w:top w:val="none" w:sz="0" w:space="0" w:color="auto"/>
        <w:left w:val="none" w:sz="0" w:space="0" w:color="auto"/>
        <w:bottom w:val="none" w:sz="0" w:space="0" w:color="auto"/>
        <w:right w:val="none" w:sz="0" w:space="0" w:color="auto"/>
      </w:divBdr>
      <w:divsChild>
        <w:div w:id="1001277058">
          <w:marLeft w:val="1166"/>
          <w:marRight w:val="0"/>
          <w:marTop w:val="0"/>
          <w:marBottom w:val="0"/>
          <w:divBdr>
            <w:top w:val="none" w:sz="0" w:space="0" w:color="auto"/>
            <w:left w:val="none" w:sz="0" w:space="0" w:color="auto"/>
            <w:bottom w:val="none" w:sz="0" w:space="0" w:color="auto"/>
            <w:right w:val="none" w:sz="0" w:space="0" w:color="auto"/>
          </w:divBdr>
        </w:div>
        <w:div w:id="2086291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EG_Europe" TargetMode="External"/><Relationship Id="rId13" Type="http://schemas.openxmlformats.org/officeDocument/2006/relationships/image" Target="cid:image002.jpg@01D019E0.28055070"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clarke@technical-group.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04.jpg@01D019E0.28055070" TargetMode="External"/><Relationship Id="rId20" Type="http://schemas.openxmlformats.org/officeDocument/2006/relationships/hyperlink" Target="mailto:ian.jarrett@publite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ogle.com/1036425534267826481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cid:image001.jpg@01D019E0.28055070"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nkedin.com/company/weg-europe" TargetMode="External"/><Relationship Id="rId22" Type="http://schemas.openxmlformats.org/officeDocument/2006/relationships/hyperlink" Target="http://www.weg.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0D28-5E65-4B81-A6AB-75C007CB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0</TotalTime>
  <Pages>4</Pages>
  <Words>732</Words>
  <Characters>4612</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5334</CharactersWithSpaces>
  <SharedDoc>false</SharedDoc>
  <HLinks>
    <vt:vector size="72" baseType="variant">
      <vt:variant>
        <vt:i4>5111808</vt:i4>
      </vt:variant>
      <vt:variant>
        <vt:i4>33</vt:i4>
      </vt:variant>
      <vt:variant>
        <vt:i4>0</vt:i4>
      </vt:variant>
      <vt:variant>
        <vt:i4>5</vt:i4>
      </vt:variant>
      <vt:variant>
        <vt:lpwstr>http://www.wattdrive.com/</vt:lpwstr>
      </vt:variant>
      <vt:variant>
        <vt:lpwstr/>
      </vt:variant>
      <vt:variant>
        <vt:i4>2162814</vt:i4>
      </vt:variant>
      <vt:variant>
        <vt:i4>30</vt:i4>
      </vt:variant>
      <vt:variant>
        <vt:i4>0</vt:i4>
      </vt:variant>
      <vt:variant>
        <vt:i4>5</vt:i4>
      </vt:variant>
      <vt:variant>
        <vt:lpwstr>http://www.weg.net/</vt:lpwstr>
      </vt:variant>
      <vt:variant>
        <vt:lpwstr/>
      </vt:variant>
      <vt:variant>
        <vt:i4>8192078</vt:i4>
      </vt:variant>
      <vt:variant>
        <vt:i4>27</vt:i4>
      </vt:variant>
      <vt:variant>
        <vt:i4>0</vt:i4>
      </vt:variant>
      <vt:variant>
        <vt:i4>5</vt:i4>
      </vt:variant>
      <vt:variant>
        <vt:lpwstr>mailto:ponweiser@wattdrive.com</vt:lpwstr>
      </vt:variant>
      <vt:variant>
        <vt:lpwstr/>
      </vt:variant>
      <vt:variant>
        <vt:i4>3801181</vt:i4>
      </vt:variant>
      <vt:variant>
        <vt:i4>24</vt:i4>
      </vt:variant>
      <vt:variant>
        <vt:i4>0</vt:i4>
      </vt:variant>
      <vt:variant>
        <vt:i4>5</vt:i4>
      </vt:variant>
      <vt:variant>
        <vt:lpwstr>mailto:carsten.otte@publitek.com</vt:lpwstr>
      </vt:variant>
      <vt:variant>
        <vt:lpwstr/>
      </vt:variant>
      <vt:variant>
        <vt:i4>5111808</vt:i4>
      </vt:variant>
      <vt:variant>
        <vt:i4>21</vt:i4>
      </vt:variant>
      <vt:variant>
        <vt:i4>0</vt:i4>
      </vt:variant>
      <vt:variant>
        <vt:i4>5</vt:i4>
      </vt:variant>
      <vt:variant>
        <vt:lpwstr>http://www.wattdrive.com/</vt:lpwstr>
      </vt:variant>
      <vt:variant>
        <vt:lpwstr/>
      </vt:variant>
      <vt:variant>
        <vt:i4>2162814</vt:i4>
      </vt:variant>
      <vt:variant>
        <vt:i4>18</vt:i4>
      </vt:variant>
      <vt:variant>
        <vt:i4>0</vt:i4>
      </vt:variant>
      <vt:variant>
        <vt:i4>5</vt:i4>
      </vt:variant>
      <vt:variant>
        <vt:lpwstr>http://www.weg.net/</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5606</vt:i4>
      </vt:variant>
      <vt:variant>
        <vt:i4>1027</vt:i4>
      </vt:variant>
      <vt:variant>
        <vt:i4>1</vt:i4>
      </vt:variant>
      <vt:variant>
        <vt:lpwstr>cid:image001.jpg@01D019E0.28055070</vt:lpwstr>
      </vt:variant>
      <vt:variant>
        <vt:lpwstr/>
      </vt:variant>
      <vt:variant>
        <vt:i4>7667788</vt:i4>
      </vt:variant>
      <vt:variant>
        <vt:i4>5748</vt:i4>
      </vt:variant>
      <vt:variant>
        <vt:i4>1028</vt:i4>
      </vt:variant>
      <vt:variant>
        <vt:i4>1</vt:i4>
      </vt:variant>
      <vt:variant>
        <vt:lpwstr>cid:image002.jpg@01D019E0.28055070</vt:lpwstr>
      </vt:variant>
      <vt:variant>
        <vt:lpwstr/>
      </vt:variant>
      <vt:variant>
        <vt:i4>7536716</vt:i4>
      </vt:variant>
      <vt:variant>
        <vt:i4>5886</vt:i4>
      </vt:variant>
      <vt:variant>
        <vt:i4>1029</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Annika</cp:lastModifiedBy>
  <cp:revision>5</cp:revision>
  <cp:lastPrinted>2016-02-12T12:44:00Z</cp:lastPrinted>
  <dcterms:created xsi:type="dcterms:W3CDTF">2018-10-30T12:20:00Z</dcterms:created>
  <dcterms:modified xsi:type="dcterms:W3CDTF">2018-11-07T15:26:00Z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